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EA" w:rsidRPr="005A3B19" w:rsidRDefault="00EA41EA" w:rsidP="005A3B19">
      <w:pPr>
        <w:ind w:firstLine="426"/>
        <w:rPr>
          <w:rFonts w:ascii="Times New Roman" w:hAnsi="Times New Roman" w:cs="Times New Roman"/>
          <w:sz w:val="28"/>
          <w:u w:val="single"/>
        </w:rPr>
      </w:pPr>
      <w:r w:rsidRPr="005A3B19">
        <w:rPr>
          <w:rFonts w:ascii="Times New Roman" w:hAnsi="Times New Roman" w:cs="Times New Roman"/>
          <w:sz w:val="28"/>
          <w:u w:val="single"/>
        </w:rPr>
        <w:t>Пояснительная записка</w:t>
      </w:r>
    </w:p>
    <w:p w:rsidR="006B6AC7" w:rsidRPr="00EA41EA" w:rsidRDefault="00FB575A" w:rsidP="00EA41EA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A41EA">
        <w:rPr>
          <w:rFonts w:ascii="Times New Roman" w:hAnsi="Times New Roman" w:cs="Times New Roman"/>
          <w:sz w:val="28"/>
        </w:rPr>
        <w:t>Объект проектирования территориально расположен в Косино-Ухтомском районе Московской области. Общая площадь проектирования составляет 1.2 га.</w:t>
      </w:r>
    </w:p>
    <w:p w:rsidR="00177817" w:rsidRDefault="004323DD" w:rsidP="00EA41EA">
      <w:pPr>
        <w:ind w:firstLine="426"/>
        <w:jc w:val="both"/>
        <w:rPr>
          <w:rFonts w:ascii="Times New Roman" w:hAnsi="Times New Roman" w:cs="Times New Roman"/>
          <w:sz w:val="28"/>
        </w:rPr>
      </w:pPr>
      <w:r w:rsidRPr="004323DD">
        <w:rPr>
          <w:rFonts w:ascii="Times New Roman" w:hAnsi="Times New Roman" w:cs="Times New Roman"/>
          <w:sz w:val="28"/>
        </w:rPr>
        <w:t>Был разработан проект благоустройства и озеленения территории, включая ее электрификацию (декоративного освещения и подсветки), рекомендации по малым архитектурным формам с привязками к участку, разработку дорожно-</w:t>
      </w:r>
      <w:proofErr w:type="spellStart"/>
      <w:r w:rsidRPr="004323DD">
        <w:rPr>
          <w:rFonts w:ascii="Times New Roman" w:hAnsi="Times New Roman" w:cs="Times New Roman"/>
          <w:sz w:val="28"/>
        </w:rPr>
        <w:t>тропиночной</w:t>
      </w:r>
      <w:proofErr w:type="spellEnd"/>
      <w:r w:rsidRPr="004323DD">
        <w:rPr>
          <w:rFonts w:ascii="Times New Roman" w:hAnsi="Times New Roman" w:cs="Times New Roman"/>
          <w:sz w:val="28"/>
        </w:rPr>
        <w:t xml:space="preserve"> сети с подбором вариантов декоративного покрытия дорожек и площадок, </w:t>
      </w:r>
      <w:r w:rsidR="00177817">
        <w:rPr>
          <w:rFonts w:ascii="Times New Roman" w:hAnsi="Times New Roman" w:cs="Times New Roman"/>
          <w:sz w:val="28"/>
        </w:rPr>
        <w:t>разработан</w:t>
      </w:r>
      <w:r w:rsidRPr="004323DD">
        <w:rPr>
          <w:rFonts w:ascii="Times New Roman" w:hAnsi="Times New Roman" w:cs="Times New Roman"/>
          <w:sz w:val="28"/>
        </w:rPr>
        <w:t xml:space="preserve"> ландшафтный проект озеленения </w:t>
      </w:r>
      <w:r w:rsidR="00177817">
        <w:rPr>
          <w:rFonts w:ascii="Times New Roman" w:hAnsi="Times New Roman" w:cs="Times New Roman"/>
          <w:sz w:val="28"/>
        </w:rPr>
        <w:t xml:space="preserve">с </w:t>
      </w:r>
      <w:r w:rsidRPr="004323DD">
        <w:rPr>
          <w:rFonts w:ascii="Times New Roman" w:hAnsi="Times New Roman" w:cs="Times New Roman"/>
          <w:sz w:val="28"/>
        </w:rPr>
        <w:t>дополнением новыми растениями</w:t>
      </w:r>
      <w:r w:rsidR="008F2F97">
        <w:rPr>
          <w:rFonts w:ascii="Times New Roman" w:hAnsi="Times New Roman" w:cs="Times New Roman"/>
          <w:sz w:val="28"/>
        </w:rPr>
        <w:t>.</w:t>
      </w:r>
    </w:p>
    <w:p w:rsidR="00FB575A" w:rsidRPr="00EA41EA" w:rsidRDefault="008C300A" w:rsidP="00EA41EA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A41EA">
        <w:rPr>
          <w:rFonts w:ascii="Times New Roman" w:hAnsi="Times New Roman" w:cs="Times New Roman"/>
          <w:sz w:val="28"/>
        </w:rPr>
        <w:t>В данном проекте выполняется несколько функциональных зон:</w:t>
      </w:r>
      <w:r w:rsidR="005063CA">
        <w:rPr>
          <w:rFonts w:ascii="Times New Roman" w:hAnsi="Times New Roman" w:cs="Times New Roman"/>
          <w:sz w:val="28"/>
        </w:rPr>
        <w:t xml:space="preserve"> детская</w:t>
      </w:r>
      <w:r w:rsidRPr="00EA41EA">
        <w:rPr>
          <w:rFonts w:ascii="Times New Roman" w:hAnsi="Times New Roman" w:cs="Times New Roman"/>
          <w:sz w:val="28"/>
        </w:rPr>
        <w:t xml:space="preserve"> зон</w:t>
      </w:r>
      <w:r w:rsidR="008F2F97">
        <w:rPr>
          <w:rFonts w:ascii="Times New Roman" w:hAnsi="Times New Roman" w:cs="Times New Roman"/>
          <w:sz w:val="28"/>
        </w:rPr>
        <w:t>а, спортивная зона, зона тихого отдыха,</w:t>
      </w:r>
      <w:r w:rsidR="00E4010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8F2F97">
        <w:rPr>
          <w:rFonts w:ascii="Times New Roman" w:hAnsi="Times New Roman" w:cs="Times New Roman"/>
          <w:sz w:val="28"/>
        </w:rPr>
        <w:t>зона отдыха для взрослого населения.</w:t>
      </w:r>
    </w:p>
    <w:p w:rsidR="008C300A" w:rsidRPr="00EA41EA" w:rsidRDefault="008C300A" w:rsidP="00EA41EA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A41EA">
        <w:rPr>
          <w:rFonts w:ascii="Times New Roman" w:hAnsi="Times New Roman" w:cs="Times New Roman"/>
          <w:sz w:val="28"/>
        </w:rPr>
        <w:t xml:space="preserve">Зона </w:t>
      </w:r>
      <w:r w:rsidR="008F2F97">
        <w:rPr>
          <w:rFonts w:ascii="Times New Roman" w:hAnsi="Times New Roman" w:cs="Times New Roman"/>
          <w:sz w:val="28"/>
        </w:rPr>
        <w:t>для взрослого населения</w:t>
      </w:r>
      <w:r w:rsidRPr="00EA41EA">
        <w:rPr>
          <w:rFonts w:ascii="Times New Roman" w:hAnsi="Times New Roman" w:cs="Times New Roman"/>
          <w:sz w:val="28"/>
        </w:rPr>
        <w:t xml:space="preserve"> проектируется </w:t>
      </w:r>
      <w:r w:rsidR="00C072CF">
        <w:rPr>
          <w:rFonts w:ascii="Times New Roman" w:hAnsi="Times New Roman" w:cs="Times New Roman"/>
          <w:sz w:val="28"/>
        </w:rPr>
        <w:t>в</w:t>
      </w:r>
      <w:r w:rsidR="000906DE">
        <w:rPr>
          <w:rFonts w:ascii="Times New Roman" w:hAnsi="Times New Roman" w:cs="Times New Roman"/>
          <w:sz w:val="28"/>
        </w:rPr>
        <w:t xml:space="preserve"> </w:t>
      </w:r>
      <w:r w:rsidR="00C072CF">
        <w:rPr>
          <w:rFonts w:ascii="Times New Roman" w:hAnsi="Times New Roman" w:cs="Times New Roman"/>
          <w:sz w:val="28"/>
        </w:rPr>
        <w:t>центре и периферии</w:t>
      </w:r>
      <w:r w:rsidRPr="00EA41EA">
        <w:rPr>
          <w:rFonts w:ascii="Times New Roman" w:hAnsi="Times New Roman" w:cs="Times New Roman"/>
          <w:sz w:val="28"/>
        </w:rPr>
        <w:t xml:space="preserve"> дворового пространства, представляет собой обособленную ландшафтную группу с</w:t>
      </w:r>
      <w:r w:rsidR="00E60527">
        <w:rPr>
          <w:rFonts w:ascii="Times New Roman" w:hAnsi="Times New Roman" w:cs="Times New Roman"/>
          <w:sz w:val="28"/>
        </w:rPr>
        <w:t xml:space="preserve"> клумбами, газоном,</w:t>
      </w:r>
      <w:r w:rsidRPr="00EA41EA">
        <w:rPr>
          <w:rFonts w:ascii="Times New Roman" w:hAnsi="Times New Roman" w:cs="Times New Roman"/>
          <w:sz w:val="28"/>
        </w:rPr>
        <w:t xml:space="preserve"> лавочками дл</w:t>
      </w:r>
      <w:r w:rsidR="00E60527">
        <w:rPr>
          <w:rFonts w:ascii="Times New Roman" w:hAnsi="Times New Roman" w:cs="Times New Roman"/>
          <w:sz w:val="28"/>
        </w:rPr>
        <w:t>я отдыха</w:t>
      </w:r>
      <w:r w:rsidR="00C072CF">
        <w:rPr>
          <w:rFonts w:ascii="Times New Roman" w:hAnsi="Times New Roman" w:cs="Times New Roman"/>
          <w:sz w:val="28"/>
        </w:rPr>
        <w:t>. Центром архитектурной композиции является</w:t>
      </w:r>
      <w:r w:rsidR="008F2F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F2F97">
        <w:rPr>
          <w:rFonts w:ascii="Times New Roman" w:hAnsi="Times New Roman" w:cs="Times New Roman"/>
          <w:sz w:val="28"/>
        </w:rPr>
        <w:t>космея</w:t>
      </w:r>
      <w:proofErr w:type="spellEnd"/>
      <w:r w:rsidR="008F2F97">
        <w:rPr>
          <w:rFonts w:ascii="Times New Roman" w:hAnsi="Times New Roman" w:cs="Times New Roman"/>
          <w:sz w:val="28"/>
        </w:rPr>
        <w:t xml:space="preserve"> шоколадная</w:t>
      </w:r>
      <w:r w:rsidR="00C072CF">
        <w:rPr>
          <w:rFonts w:ascii="Times New Roman" w:hAnsi="Times New Roman" w:cs="Times New Roman"/>
          <w:sz w:val="28"/>
        </w:rPr>
        <w:t>.</w:t>
      </w:r>
    </w:p>
    <w:p w:rsidR="007F4C64" w:rsidRDefault="000906DE" w:rsidP="00C072CF">
      <w:pPr>
        <w:ind w:firstLine="426"/>
        <w:jc w:val="both"/>
        <w:rPr>
          <w:rFonts w:ascii="Times New Roman" w:hAnsi="Times New Roman" w:cs="Times New Roman"/>
          <w:sz w:val="28"/>
        </w:rPr>
      </w:pPr>
      <w:r w:rsidRPr="000906DE">
        <w:rPr>
          <w:rFonts w:ascii="Times New Roman" w:hAnsi="Times New Roman" w:cs="Times New Roman"/>
          <w:sz w:val="28"/>
        </w:rPr>
        <w:t>Для создания комфортной среды обитани</w:t>
      </w:r>
      <w:r>
        <w:rPr>
          <w:rFonts w:ascii="Times New Roman" w:hAnsi="Times New Roman" w:cs="Times New Roman"/>
          <w:sz w:val="28"/>
        </w:rPr>
        <w:t xml:space="preserve">я и развития младшего поколения </w:t>
      </w:r>
      <w:r w:rsidRPr="000906DE">
        <w:rPr>
          <w:rFonts w:ascii="Times New Roman" w:hAnsi="Times New Roman" w:cs="Times New Roman"/>
          <w:sz w:val="28"/>
        </w:rPr>
        <w:t>необходимо дополнить дворовую</w:t>
      </w:r>
      <w:r>
        <w:rPr>
          <w:rFonts w:ascii="Times New Roman" w:hAnsi="Times New Roman" w:cs="Times New Roman"/>
          <w:sz w:val="28"/>
        </w:rPr>
        <w:t xml:space="preserve"> территорию современным игровым </w:t>
      </w:r>
      <w:r w:rsidRPr="000906DE">
        <w:rPr>
          <w:rFonts w:ascii="Times New Roman" w:hAnsi="Times New Roman" w:cs="Times New Roman"/>
          <w:sz w:val="28"/>
        </w:rPr>
        <w:t>оборудованием, которое выполнено</w:t>
      </w:r>
      <w:r>
        <w:rPr>
          <w:rFonts w:ascii="Times New Roman" w:hAnsi="Times New Roman" w:cs="Times New Roman"/>
          <w:sz w:val="28"/>
        </w:rPr>
        <w:t xml:space="preserve"> из</w:t>
      </w:r>
      <w:r w:rsidRPr="000906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безопасный</w:t>
      </w:r>
      <w:r w:rsidRPr="000906DE">
        <w:rPr>
          <w:rFonts w:ascii="Times New Roman" w:hAnsi="Times New Roman" w:cs="Times New Roman"/>
          <w:sz w:val="28"/>
        </w:rPr>
        <w:t>, прочных материалов</w:t>
      </w:r>
      <w:r>
        <w:rPr>
          <w:rFonts w:ascii="Times New Roman" w:hAnsi="Times New Roman" w:cs="Times New Roman"/>
          <w:sz w:val="28"/>
        </w:rPr>
        <w:t xml:space="preserve">. </w:t>
      </w:r>
      <w:r w:rsidR="00C072CF">
        <w:rPr>
          <w:rFonts w:ascii="Times New Roman" w:hAnsi="Times New Roman" w:cs="Times New Roman"/>
          <w:sz w:val="28"/>
        </w:rPr>
        <w:t xml:space="preserve">Детские площадки, для безопасности, </w:t>
      </w:r>
      <w:r w:rsidR="008F2F97">
        <w:rPr>
          <w:rFonts w:ascii="Times New Roman" w:hAnsi="Times New Roman" w:cs="Times New Roman"/>
          <w:sz w:val="28"/>
        </w:rPr>
        <w:t>массивностью деревьев</w:t>
      </w:r>
      <w:r w:rsidR="00C072C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Для комфортного использования площадок, не загруженности</w:t>
      </w:r>
      <w:r w:rsidR="008C300A" w:rsidRPr="00EA41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объекта мы </w:t>
      </w:r>
      <w:r w:rsidR="008C300A" w:rsidRPr="00EA41EA">
        <w:rPr>
          <w:rFonts w:ascii="Times New Roman" w:hAnsi="Times New Roman" w:cs="Times New Roman"/>
          <w:sz w:val="28"/>
        </w:rPr>
        <w:t xml:space="preserve">проектируем 2 детской зоны, </w:t>
      </w:r>
      <w:r>
        <w:rPr>
          <w:rFonts w:ascii="Times New Roman" w:hAnsi="Times New Roman" w:cs="Times New Roman"/>
          <w:sz w:val="28"/>
        </w:rPr>
        <w:t>каждая зона включает площадки для детей от 0-6лет и</w:t>
      </w:r>
      <w:r w:rsidR="008C300A" w:rsidRPr="00EA41EA">
        <w:rPr>
          <w:rFonts w:ascii="Times New Roman" w:hAnsi="Times New Roman" w:cs="Times New Roman"/>
          <w:sz w:val="28"/>
        </w:rPr>
        <w:t xml:space="preserve"> от 7-14лет.</w:t>
      </w:r>
      <w:r w:rsidRPr="000906DE">
        <w:rPr>
          <w:rFonts w:ascii="Times New Roman" w:hAnsi="Times New Roman" w:cs="Times New Roman"/>
          <w:sz w:val="28"/>
        </w:rPr>
        <w:t xml:space="preserve"> В игровых зонах, для присмотра за детьми, предусмотрены места отдыха для старшего поколения</w:t>
      </w:r>
      <w:r>
        <w:rPr>
          <w:rFonts w:ascii="Times New Roman" w:hAnsi="Times New Roman" w:cs="Times New Roman"/>
          <w:sz w:val="28"/>
        </w:rPr>
        <w:t>.</w:t>
      </w:r>
      <w:r w:rsidR="00C072CF">
        <w:rPr>
          <w:rFonts w:ascii="Times New Roman" w:hAnsi="Times New Roman" w:cs="Times New Roman"/>
          <w:sz w:val="28"/>
        </w:rPr>
        <w:t xml:space="preserve">  </w:t>
      </w:r>
      <w:r w:rsidRPr="000906DE">
        <w:rPr>
          <w:rFonts w:ascii="Times New Roman" w:hAnsi="Times New Roman" w:cs="Times New Roman"/>
          <w:sz w:val="28"/>
        </w:rPr>
        <w:t>Для привлечения внимания ребенк</w:t>
      </w:r>
      <w:r>
        <w:rPr>
          <w:rFonts w:ascii="Times New Roman" w:hAnsi="Times New Roman" w:cs="Times New Roman"/>
          <w:sz w:val="28"/>
        </w:rPr>
        <w:t xml:space="preserve">а и его развития, элементы всех  </w:t>
      </w:r>
      <w:r w:rsidR="00C072CF">
        <w:rPr>
          <w:rFonts w:ascii="Times New Roman" w:hAnsi="Times New Roman" w:cs="Times New Roman"/>
          <w:sz w:val="28"/>
        </w:rPr>
        <w:t>комплексов имеют</w:t>
      </w:r>
      <w:r w:rsidRPr="000906DE">
        <w:rPr>
          <w:rFonts w:ascii="Times New Roman" w:hAnsi="Times New Roman" w:cs="Times New Roman"/>
          <w:sz w:val="28"/>
        </w:rPr>
        <w:t xml:space="preserve"> приятные дл</w:t>
      </w:r>
      <w:r>
        <w:rPr>
          <w:rFonts w:ascii="Times New Roman" w:hAnsi="Times New Roman" w:cs="Times New Roman"/>
          <w:sz w:val="28"/>
        </w:rPr>
        <w:t xml:space="preserve">я глаз цвета, что также придает </w:t>
      </w:r>
      <w:r w:rsidRPr="000906DE">
        <w:rPr>
          <w:rFonts w:ascii="Times New Roman" w:hAnsi="Times New Roman" w:cs="Times New Roman"/>
          <w:sz w:val="28"/>
        </w:rPr>
        <w:t>гармоничный внешний вид двору</w:t>
      </w:r>
      <w:r>
        <w:rPr>
          <w:rFonts w:ascii="Times New Roman" w:hAnsi="Times New Roman" w:cs="Times New Roman"/>
          <w:sz w:val="28"/>
        </w:rPr>
        <w:t xml:space="preserve">. </w:t>
      </w:r>
    </w:p>
    <w:p w:rsidR="007F4C64" w:rsidRDefault="007F4C64" w:rsidP="00362F6E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проектируемого участка так же имеется зона для занятия спортом.</w:t>
      </w:r>
      <w:r w:rsidRPr="007F4C64">
        <w:t xml:space="preserve"> </w:t>
      </w:r>
      <w:r w:rsidR="00362F6E" w:rsidRPr="00362F6E">
        <w:rPr>
          <w:rFonts w:ascii="Times New Roman" w:hAnsi="Times New Roman" w:cs="Times New Roman"/>
          <w:sz w:val="28"/>
          <w:szCs w:val="28"/>
        </w:rPr>
        <w:t xml:space="preserve"> </w:t>
      </w:r>
      <w:r w:rsidR="00362F6E">
        <w:rPr>
          <w:rFonts w:ascii="Times New Roman" w:hAnsi="Times New Roman" w:cs="Times New Roman"/>
          <w:sz w:val="28"/>
          <w:szCs w:val="28"/>
        </w:rPr>
        <w:t xml:space="preserve">Спортивный комплекс направлен </w:t>
      </w:r>
      <w:r w:rsidR="00362F6E" w:rsidRPr="00362F6E">
        <w:rPr>
          <w:rFonts w:ascii="Times New Roman" w:hAnsi="Times New Roman" w:cs="Times New Roman"/>
          <w:sz w:val="28"/>
          <w:szCs w:val="28"/>
        </w:rPr>
        <w:t xml:space="preserve">на массовое привлечение детей, молодежи и людей старшего поколения к занятиям физической культурой, ведению здорового образа жизни. </w:t>
      </w:r>
      <w:r w:rsidR="00362F6E">
        <w:rPr>
          <w:rFonts w:ascii="Times New Roman" w:hAnsi="Times New Roman" w:cs="Times New Roman"/>
          <w:sz w:val="28"/>
        </w:rPr>
        <w:t>Спортивная</w:t>
      </w:r>
      <w:r>
        <w:rPr>
          <w:rFonts w:ascii="Times New Roman" w:hAnsi="Times New Roman" w:cs="Times New Roman"/>
          <w:sz w:val="28"/>
        </w:rPr>
        <w:t xml:space="preserve"> площадка п</w:t>
      </w:r>
      <w:r w:rsidRPr="007F4C64">
        <w:rPr>
          <w:rFonts w:ascii="Times New Roman" w:hAnsi="Times New Roman" w:cs="Times New Roman"/>
          <w:sz w:val="28"/>
        </w:rPr>
        <w:t>редназначена для учебно-тренировочной работы и не предназначена для проведени</w:t>
      </w:r>
      <w:r>
        <w:rPr>
          <w:rFonts w:ascii="Times New Roman" w:hAnsi="Times New Roman" w:cs="Times New Roman"/>
          <w:sz w:val="28"/>
        </w:rPr>
        <w:t>я профессиональных соревнований.</w:t>
      </w:r>
      <w:r w:rsidR="00362F6E">
        <w:rPr>
          <w:rFonts w:ascii="Times New Roman" w:hAnsi="Times New Roman" w:cs="Times New Roman"/>
          <w:sz w:val="28"/>
        </w:rPr>
        <w:t xml:space="preserve"> </w:t>
      </w:r>
      <w:r w:rsidRPr="007F4C64">
        <w:rPr>
          <w:rFonts w:ascii="Times New Roman" w:hAnsi="Times New Roman" w:cs="Times New Roman"/>
          <w:sz w:val="28"/>
        </w:rPr>
        <w:t>На площадке устанавливается спортивное технологическое оборудование:</w:t>
      </w:r>
      <w:r w:rsidR="00B33947" w:rsidRPr="007F4C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качалка-балансир, шведская стенка, тройной турник,</w:t>
      </w:r>
      <w:r w:rsidR="008F2F97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8F2F97">
        <w:rPr>
          <w:rFonts w:ascii="Times New Roman" w:hAnsi="Times New Roman" w:cs="Times New Roman"/>
          <w:sz w:val="28"/>
        </w:rPr>
        <w:t>т.д</w:t>
      </w:r>
      <w:proofErr w:type="spellEnd"/>
    </w:p>
    <w:p w:rsidR="000906DE" w:rsidRDefault="00B33947" w:rsidP="00B33947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A41EA">
        <w:rPr>
          <w:rFonts w:ascii="Times New Roman" w:hAnsi="Times New Roman" w:cs="Times New Roman"/>
          <w:sz w:val="28"/>
        </w:rPr>
        <w:t xml:space="preserve">В качестве мощения для детских </w:t>
      </w:r>
      <w:r w:rsidR="00362F6E">
        <w:rPr>
          <w:rFonts w:ascii="Times New Roman" w:hAnsi="Times New Roman" w:cs="Times New Roman"/>
          <w:sz w:val="28"/>
        </w:rPr>
        <w:t xml:space="preserve">и спортивной </w:t>
      </w:r>
      <w:r w:rsidRPr="00EA41EA">
        <w:rPr>
          <w:rFonts w:ascii="Times New Roman" w:hAnsi="Times New Roman" w:cs="Times New Roman"/>
          <w:sz w:val="28"/>
        </w:rPr>
        <w:t>площадок используем покрытие из рез</w:t>
      </w:r>
      <w:r w:rsidR="008F2F97">
        <w:rPr>
          <w:rFonts w:ascii="Times New Roman" w:hAnsi="Times New Roman" w:cs="Times New Roman"/>
          <w:sz w:val="28"/>
        </w:rPr>
        <w:t>ины</w:t>
      </w:r>
      <w:r w:rsidRPr="00EA41EA">
        <w:rPr>
          <w:rFonts w:ascii="Times New Roman" w:hAnsi="Times New Roman" w:cs="Times New Roman"/>
          <w:sz w:val="28"/>
        </w:rPr>
        <w:t>.</w:t>
      </w:r>
    </w:p>
    <w:p w:rsidR="000906DE" w:rsidRPr="000906DE" w:rsidRDefault="000906DE" w:rsidP="000906DE">
      <w:pPr>
        <w:ind w:firstLine="426"/>
        <w:jc w:val="both"/>
        <w:rPr>
          <w:rFonts w:ascii="Times New Roman" w:hAnsi="Times New Roman" w:cs="Times New Roman"/>
          <w:sz w:val="28"/>
        </w:rPr>
      </w:pPr>
      <w:r w:rsidRPr="000906DE">
        <w:rPr>
          <w:rFonts w:ascii="Times New Roman" w:hAnsi="Times New Roman" w:cs="Times New Roman"/>
          <w:sz w:val="28"/>
        </w:rPr>
        <w:lastRenderedPageBreak/>
        <w:t>Капитальный ремонт внутрикварталь</w:t>
      </w:r>
      <w:r>
        <w:rPr>
          <w:rFonts w:ascii="Times New Roman" w:hAnsi="Times New Roman" w:cs="Times New Roman"/>
          <w:sz w:val="28"/>
        </w:rPr>
        <w:t xml:space="preserve">ной дороги выполняется с учетом </w:t>
      </w:r>
      <w:r w:rsidRPr="000906DE">
        <w:rPr>
          <w:rFonts w:ascii="Times New Roman" w:hAnsi="Times New Roman" w:cs="Times New Roman"/>
          <w:sz w:val="28"/>
        </w:rPr>
        <w:t xml:space="preserve">обеспечения отвода поверхностных вод со всей </w:t>
      </w:r>
      <w:r>
        <w:rPr>
          <w:rFonts w:ascii="Times New Roman" w:hAnsi="Times New Roman" w:cs="Times New Roman"/>
          <w:sz w:val="28"/>
        </w:rPr>
        <w:t xml:space="preserve">площади внутриквартальных дорог </w:t>
      </w:r>
      <w:r w:rsidRPr="000906DE">
        <w:rPr>
          <w:rFonts w:ascii="Times New Roman" w:hAnsi="Times New Roman" w:cs="Times New Roman"/>
          <w:sz w:val="28"/>
        </w:rPr>
        <w:t>за счет организации уклона в сторону наиме</w:t>
      </w:r>
      <w:r>
        <w:rPr>
          <w:rFonts w:ascii="Times New Roman" w:hAnsi="Times New Roman" w:cs="Times New Roman"/>
          <w:sz w:val="28"/>
        </w:rPr>
        <w:t xml:space="preserve">ньшей высотной отметки дворовой </w:t>
      </w:r>
      <w:r w:rsidRPr="000906DE">
        <w:rPr>
          <w:rFonts w:ascii="Times New Roman" w:hAnsi="Times New Roman" w:cs="Times New Roman"/>
          <w:sz w:val="28"/>
        </w:rPr>
        <w:t>территории.</w:t>
      </w:r>
    </w:p>
    <w:p w:rsidR="00E60527" w:rsidRDefault="00B33947" w:rsidP="00E60527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Двор имеет несколько входных групп</w:t>
      </w:r>
      <w:r w:rsidR="00E60527">
        <w:rPr>
          <w:rFonts w:ascii="Times New Roman" w:hAnsi="Times New Roman" w:cs="Times New Roman"/>
          <w:sz w:val="28"/>
        </w:rPr>
        <w:t xml:space="preserve">, что обеспечивает удобную доступность как пешеходов, так и автомобилей с разных магистралей. </w:t>
      </w:r>
    </w:p>
    <w:p w:rsidR="005063CA" w:rsidRDefault="00EA41EA" w:rsidP="00EA41EA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A41EA">
        <w:rPr>
          <w:rFonts w:ascii="Times New Roman" w:hAnsi="Times New Roman" w:cs="Times New Roman"/>
          <w:sz w:val="28"/>
        </w:rPr>
        <w:t>Из растений предпочтение отдается</w:t>
      </w:r>
      <w:r w:rsidR="008C300A" w:rsidRPr="00EA41EA">
        <w:rPr>
          <w:rFonts w:ascii="Times New Roman" w:hAnsi="Times New Roman" w:cs="Times New Roman"/>
          <w:sz w:val="28"/>
        </w:rPr>
        <w:t xml:space="preserve"> </w:t>
      </w:r>
      <w:r w:rsidRPr="00EA41EA">
        <w:rPr>
          <w:rFonts w:ascii="Times New Roman" w:hAnsi="Times New Roman" w:cs="Times New Roman"/>
          <w:sz w:val="28"/>
        </w:rPr>
        <w:t>красивым и неприхотливым деревьям</w:t>
      </w:r>
      <w:r w:rsidR="00B33947">
        <w:rPr>
          <w:rFonts w:ascii="Times New Roman" w:hAnsi="Times New Roman" w:cs="Times New Roman"/>
          <w:sz w:val="28"/>
        </w:rPr>
        <w:t xml:space="preserve"> и кустарникам</w:t>
      </w:r>
      <w:r w:rsidRPr="00EA41EA">
        <w:rPr>
          <w:rFonts w:ascii="Times New Roman" w:hAnsi="Times New Roman" w:cs="Times New Roman"/>
          <w:sz w:val="28"/>
        </w:rPr>
        <w:t>. Ландшафтная группа включает в себя</w:t>
      </w:r>
      <w:r w:rsidR="00E60527" w:rsidRPr="00E60527">
        <w:rPr>
          <w:rFonts w:ascii="Times New Roman" w:hAnsi="Times New Roman" w:cs="Times New Roman"/>
          <w:sz w:val="28"/>
        </w:rPr>
        <w:t xml:space="preserve">: </w:t>
      </w:r>
      <w:r w:rsidR="00B33947">
        <w:rPr>
          <w:rFonts w:ascii="Times New Roman" w:hAnsi="Times New Roman" w:cs="Times New Roman"/>
          <w:sz w:val="28"/>
        </w:rPr>
        <w:t>к</w:t>
      </w:r>
      <w:r w:rsidR="00B33947" w:rsidRPr="00B33947">
        <w:rPr>
          <w:rFonts w:ascii="Times New Roman" w:hAnsi="Times New Roman" w:cs="Times New Roman"/>
          <w:sz w:val="28"/>
        </w:rPr>
        <w:t>лен остролистный</w:t>
      </w:r>
      <w:r w:rsidR="00B3394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F2F97">
        <w:rPr>
          <w:rFonts w:ascii="Times New Roman" w:hAnsi="Times New Roman" w:cs="Times New Roman"/>
          <w:sz w:val="28"/>
        </w:rPr>
        <w:t>космея</w:t>
      </w:r>
      <w:proofErr w:type="spellEnd"/>
      <w:r w:rsidR="008F2F97">
        <w:rPr>
          <w:rFonts w:ascii="Times New Roman" w:hAnsi="Times New Roman" w:cs="Times New Roman"/>
          <w:sz w:val="28"/>
        </w:rPr>
        <w:t xml:space="preserve"> шоколадная, туя смарагд, </w:t>
      </w:r>
      <w:proofErr w:type="spellStart"/>
      <w:r w:rsidR="008F2F97">
        <w:rPr>
          <w:rFonts w:ascii="Times New Roman" w:hAnsi="Times New Roman" w:cs="Times New Roman"/>
          <w:sz w:val="28"/>
        </w:rPr>
        <w:t>келерия</w:t>
      </w:r>
      <w:proofErr w:type="spellEnd"/>
      <w:r w:rsidR="008F2F97">
        <w:rPr>
          <w:rFonts w:ascii="Times New Roman" w:hAnsi="Times New Roman" w:cs="Times New Roman"/>
          <w:sz w:val="28"/>
        </w:rPr>
        <w:t xml:space="preserve"> сизая.</w:t>
      </w:r>
    </w:p>
    <w:p w:rsidR="005063CA" w:rsidRPr="00EA41EA" w:rsidRDefault="005063CA" w:rsidP="00EA41EA">
      <w:pPr>
        <w:ind w:firstLine="426"/>
        <w:jc w:val="both"/>
        <w:rPr>
          <w:rFonts w:ascii="Times New Roman" w:hAnsi="Times New Roman" w:cs="Times New Roman"/>
          <w:sz w:val="28"/>
        </w:rPr>
      </w:pPr>
    </w:p>
    <w:sectPr w:rsidR="005063CA" w:rsidRPr="00EA41EA" w:rsidSect="000B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B575A"/>
    <w:rsid w:val="000906DE"/>
    <w:rsid w:val="000B3966"/>
    <w:rsid w:val="00177817"/>
    <w:rsid w:val="001D3E8B"/>
    <w:rsid w:val="00362F6E"/>
    <w:rsid w:val="00406743"/>
    <w:rsid w:val="004323DD"/>
    <w:rsid w:val="004E229B"/>
    <w:rsid w:val="005063CA"/>
    <w:rsid w:val="005A3B19"/>
    <w:rsid w:val="006B6AC7"/>
    <w:rsid w:val="007F4C64"/>
    <w:rsid w:val="008C300A"/>
    <w:rsid w:val="008F2F97"/>
    <w:rsid w:val="00B33947"/>
    <w:rsid w:val="00C072CF"/>
    <w:rsid w:val="00D67F3B"/>
    <w:rsid w:val="00E4010B"/>
    <w:rsid w:val="00E60527"/>
    <w:rsid w:val="00EA41EA"/>
    <w:rsid w:val="00FB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56F2"/>
  <w15:docId w15:val="{F343D758-3194-4BD6-90AB-D76480C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Natasha</cp:lastModifiedBy>
  <cp:revision>10</cp:revision>
  <dcterms:created xsi:type="dcterms:W3CDTF">2017-06-16T19:46:00Z</dcterms:created>
  <dcterms:modified xsi:type="dcterms:W3CDTF">2017-06-23T04:38:00Z</dcterms:modified>
</cp:coreProperties>
</file>