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704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21"/>
        <w:gridCol w:w="68"/>
        <w:gridCol w:w="2881"/>
        <w:gridCol w:w="96"/>
        <w:gridCol w:w="1989"/>
        <w:gridCol w:w="11"/>
        <w:gridCol w:w="1893"/>
        <w:gridCol w:w="1771"/>
        <w:gridCol w:w="6"/>
        <w:gridCol w:w="1853"/>
        <w:gridCol w:w="3929"/>
      </w:tblGrid>
      <w:tr w:rsidR="00375EB8" w:rsidRPr="005D71EE" w:rsidTr="00027219">
        <w:trPr>
          <w:trHeight w:val="722"/>
        </w:trPr>
        <w:tc>
          <w:tcPr>
            <w:tcW w:w="14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EB8" w:rsidRPr="005D71EE" w:rsidRDefault="00DA3D76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8"/>
              </w:rPr>
              <w:t>Расчет стоимости материалов для реализации проекта</w:t>
            </w:r>
          </w:p>
        </w:tc>
      </w:tr>
      <w:tr w:rsidR="00741A41" w:rsidRPr="005D71EE" w:rsidTr="00027219">
        <w:trPr>
          <w:trHeight w:val="722"/>
        </w:trPr>
        <w:tc>
          <w:tcPr>
            <w:tcW w:w="524" w:type="dxa"/>
            <w:gridSpan w:val="3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Наименование работ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Единицы измерения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Кол-во единиц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Цена за единицу</w:t>
            </w:r>
            <w:r w:rsidR="005D7996" w:rsidRPr="005D71EE">
              <w:rPr>
                <w:rFonts w:ascii="ISOCPEUR" w:hAnsi="ISOCPEUR" w:cs="Times New Roman"/>
                <w:sz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Стоимость</w:t>
            </w:r>
            <w:r w:rsidR="005D7996" w:rsidRPr="005D71EE">
              <w:rPr>
                <w:rFonts w:ascii="ISOCPEUR" w:hAnsi="ISOCPEUR" w:cs="Times New Roman"/>
                <w:sz w:val="24"/>
              </w:rPr>
              <w:t xml:space="preserve"> (руб.)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741A41" w:rsidRPr="005D71EE" w:rsidRDefault="00741A4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Примечание</w:t>
            </w:r>
          </w:p>
        </w:tc>
      </w:tr>
      <w:tr w:rsidR="0055340F" w:rsidRPr="005D71EE" w:rsidTr="00027219">
        <w:trPr>
          <w:trHeight w:val="538"/>
        </w:trPr>
        <w:tc>
          <w:tcPr>
            <w:tcW w:w="14953" w:type="dxa"/>
            <w:gridSpan w:val="12"/>
          </w:tcPr>
          <w:p w:rsidR="0055340F" w:rsidRPr="005D71EE" w:rsidRDefault="0055340F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Строительно-монтажные работы</w:t>
            </w:r>
          </w:p>
        </w:tc>
      </w:tr>
      <w:tr w:rsidR="00D3568D" w:rsidRPr="005D71EE" w:rsidTr="00027219">
        <w:trPr>
          <w:trHeight w:val="729"/>
        </w:trPr>
        <w:tc>
          <w:tcPr>
            <w:tcW w:w="4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68D" w:rsidRPr="005D71EE" w:rsidRDefault="005D7996" w:rsidP="00027219">
            <w:pPr>
              <w:rPr>
                <w:rFonts w:ascii="ISOCPEUR" w:hAnsi="ISOCPEUR" w:cs="Times New Roman"/>
                <w:sz w:val="24"/>
                <w:lang w:val="en-US"/>
              </w:rPr>
            </w:pPr>
            <w:r w:rsidRPr="005D71EE">
              <w:rPr>
                <w:rFonts w:ascii="ISOCPEUR" w:hAnsi="ISOCPEUR" w:cs="Times New Roman"/>
                <w:sz w:val="24"/>
                <w:lang w:val="en-US"/>
              </w:rPr>
              <w:t>1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D3568D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Устройство системы освещения</w:t>
            </w:r>
          </w:p>
        </w:tc>
        <w:tc>
          <w:tcPr>
            <w:tcW w:w="1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D3568D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D3568D" w:rsidRPr="005D71EE" w:rsidTr="00027219">
        <w:trPr>
          <w:trHeight w:val="399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8D" w:rsidRPr="005D71EE" w:rsidRDefault="00D3568D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B7450B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Светодиодная фитолинейка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D3568D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525B2D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20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525B2D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724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525B2D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14480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525B2D" w:rsidP="00027219">
            <w:pPr>
              <w:jc w:val="both"/>
              <w:rPr>
                <w:rFonts w:ascii="ISOCPEUR" w:hAnsi="ISOCPEUR" w:cs="Times New Roman"/>
                <w:color w:val="000000" w:themeColor="text1"/>
                <w:sz w:val="24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</w:rPr>
              <w:t>Светодиодная фитолинейка на алюминиевой основе. Для подсветки растений. Напряжение 12V, мощность 30W, тип светодиода 5630 - 72 штуки, 48 штук красных 660nm, 18 синих 460nm, 6 оранжевых 610nm, размеры 10x1000мм.</w:t>
            </w:r>
          </w:p>
        </w:tc>
      </w:tr>
      <w:tr w:rsidR="005D7996" w:rsidRPr="005D71EE" w:rsidTr="005D7996">
        <w:trPr>
          <w:trHeight w:val="399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96" w:rsidRPr="005D71EE" w:rsidRDefault="005D7996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6" w:rsidRPr="005D71EE" w:rsidRDefault="005D7996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 xml:space="preserve">Прожектор светодиодный поворотный </w:t>
            </w:r>
            <w:r w:rsidRPr="005D71EE">
              <w:rPr>
                <w:rFonts w:ascii="ISOCPEUR" w:hAnsi="ISOCPEUR"/>
                <w:color w:val="000000"/>
                <w:sz w:val="21"/>
                <w:szCs w:val="21"/>
              </w:rPr>
              <w:t>Litewell LED-9031Р-new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6" w:rsidRPr="005D71EE" w:rsidRDefault="005D7996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6" w:rsidRPr="005D71EE" w:rsidRDefault="005D7996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6" w:rsidRPr="005D71EE" w:rsidRDefault="005D7996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6" w:rsidRPr="005D71EE" w:rsidRDefault="005D7996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5000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Потребляемая мощность, Вт: 4,5;</w:t>
            </w:r>
          </w:p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Напряжение питания: 220;</w:t>
            </w:r>
          </w:p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Класс защиты: IP 67;</w:t>
            </w:r>
          </w:p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Цвет свечения: дневной белый/теплый белый;</w:t>
            </w:r>
          </w:p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Цвет корпуса: серебристый;</w:t>
            </w:r>
          </w:p>
          <w:p w:rsidR="005D7996" w:rsidRPr="005D71EE" w:rsidRDefault="005804E3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 xml:space="preserve">Размер, мм: </w:t>
            </w:r>
            <w:r w:rsidR="005D7996" w:rsidRPr="005D71EE">
              <w:rPr>
                <w:rFonts w:ascii="ISOCPEUR" w:hAnsi="ISOCPEUR"/>
                <w:color w:val="000000"/>
                <w:szCs w:val="21"/>
              </w:rPr>
              <w:t>60x78x90;</w:t>
            </w:r>
          </w:p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Угол раскрытия луча(град.): 40;</w:t>
            </w:r>
          </w:p>
          <w:p w:rsidR="005D7996" w:rsidRPr="005D71EE" w:rsidRDefault="005D7996" w:rsidP="005D7996">
            <w:pPr>
              <w:pStyle w:val="ac"/>
              <w:spacing w:before="0" w:beforeAutospacing="0" w:after="0" w:afterAutospacing="0"/>
              <w:rPr>
                <w:rFonts w:ascii="ISOCPEUR" w:hAnsi="ISOCPEUR"/>
                <w:color w:val="000000"/>
                <w:szCs w:val="21"/>
              </w:rPr>
            </w:pPr>
            <w:r w:rsidRPr="005D71EE">
              <w:rPr>
                <w:rFonts w:ascii="ISOCPEUR" w:hAnsi="ISOCPEUR"/>
                <w:color w:val="000000"/>
                <w:szCs w:val="21"/>
              </w:rPr>
              <w:t>Световой поток 300Лм;</w:t>
            </w:r>
          </w:p>
          <w:p w:rsidR="005D7996" w:rsidRPr="005D71EE" w:rsidRDefault="005D7996" w:rsidP="00027219">
            <w:pPr>
              <w:jc w:val="both"/>
              <w:rPr>
                <w:rFonts w:ascii="ISOCPEUR" w:hAnsi="ISOCPEUR" w:cs="Times New Roman"/>
                <w:color w:val="000000" w:themeColor="text1"/>
                <w:sz w:val="24"/>
              </w:rPr>
            </w:pPr>
          </w:p>
        </w:tc>
      </w:tr>
      <w:tr w:rsidR="00D3568D" w:rsidRPr="005D71EE" w:rsidTr="00027219">
        <w:trPr>
          <w:trHeight w:val="791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8D" w:rsidRPr="005D71EE" w:rsidRDefault="00D3568D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E60C3E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Блок питания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027219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E60C3E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B7450B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B7450B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2406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D" w:rsidRPr="005D71EE" w:rsidRDefault="00B7450B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для светодиодных лент EN-60-12 (12V, 60W, 5A, IP20)</w:t>
            </w:r>
          </w:p>
        </w:tc>
      </w:tr>
      <w:tr w:rsidR="00965825" w:rsidRPr="005D71EE" w:rsidTr="005804E3">
        <w:trPr>
          <w:trHeight w:val="539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825" w:rsidRPr="005D71EE" w:rsidRDefault="00965825" w:rsidP="00027219">
            <w:pPr>
              <w:rPr>
                <w:rFonts w:ascii="ISOCPEUR" w:hAnsi="ISOCPEUR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Pr="005D71EE" w:rsidRDefault="00965825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Pr="005D71EE" w:rsidRDefault="005D7996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21</w:t>
            </w:r>
            <w:r w:rsidR="00525B2D" w:rsidRPr="005D71EE">
              <w:rPr>
                <w:rFonts w:ascii="ISOCPEUR" w:hAnsi="ISOCPEUR" w:cs="Times New Roman"/>
                <w:sz w:val="24"/>
              </w:rPr>
              <w:t>886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25" w:rsidRPr="005D71EE" w:rsidRDefault="00965825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5804E3" w:rsidRPr="005D71EE" w:rsidTr="00027219">
        <w:trPr>
          <w:trHeight w:val="983"/>
        </w:trPr>
        <w:tc>
          <w:tcPr>
            <w:tcW w:w="4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2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Устройство дорожно-тропиночной сети и площадок</w:t>
            </w:r>
          </w:p>
        </w:tc>
        <w:tc>
          <w:tcPr>
            <w:tcW w:w="1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5804E3" w:rsidRPr="005D71EE" w:rsidTr="00027219">
        <w:trPr>
          <w:trHeight w:val="675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Геотекстиль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E6525A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ISOCPEUR" w:cs="Times New Roman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ISOCPEUR" w:cs="Times New Roman"/>
                        <w:sz w:val="24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ISOCPEUR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 xml:space="preserve">960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E6525A" w:rsidP="00027219">
            <w:pPr>
              <w:rPr>
                <w:rFonts w:ascii="ISOCPEUR" w:hAnsi="ISOCPEUR" w:cs="Times New Roman"/>
                <w:sz w:val="24"/>
              </w:rPr>
            </w:pPr>
            <w:hyperlink r:id="rId7" w:history="1">
              <w:r w:rsidR="005804E3" w:rsidRPr="005D71EE">
                <w:rPr>
                  <w:rStyle w:val="ab"/>
                  <w:rFonts w:ascii="ISOCPEUR" w:hAnsi="ISOCPEUR" w:cs="Times New Roman"/>
                  <w:color w:val="000000" w:themeColor="text1"/>
                  <w:sz w:val="24"/>
                  <w:u w:val="none"/>
                </w:rPr>
                <w:t>Геотекстиль</w:t>
              </w:r>
            </w:hyperlink>
            <w:r w:rsidR="005804E3" w:rsidRPr="005D71EE">
              <w:rPr>
                <w:rStyle w:val="ab"/>
                <w:rFonts w:ascii="ISOCPEUR" w:hAnsi="ISOCPEUR" w:cs="Times New Roman"/>
                <w:color w:val="000000" w:themeColor="text1"/>
                <w:sz w:val="24"/>
                <w:u w:val="none"/>
              </w:rPr>
              <w:t xml:space="preserve"> тканый Экоспан Гео садовый 200г/м²</w:t>
            </w:r>
          </w:p>
        </w:tc>
      </w:tr>
      <w:tr w:rsidR="005804E3" w:rsidRPr="005D71EE" w:rsidTr="00027219">
        <w:trPr>
          <w:trHeight w:val="686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Песокстроительный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кг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  <w:lang w:val="en-US"/>
              </w:rPr>
            </w:pPr>
            <w:r w:rsidRPr="005D71EE">
              <w:rPr>
                <w:rFonts w:ascii="ISOCPEUR" w:hAnsi="ISOCPEUR" w:cs="Times New Roman"/>
                <w:sz w:val="24"/>
              </w:rPr>
              <w:t>20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1 400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spacing w:after="0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Вес: 50 кг.</w:t>
            </w:r>
          </w:p>
          <w:p w:rsidR="005804E3" w:rsidRPr="005D71EE" w:rsidRDefault="005804E3" w:rsidP="00027219">
            <w:pPr>
              <w:spacing w:after="0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Объем: 0.026 м³</w:t>
            </w:r>
          </w:p>
        </w:tc>
      </w:tr>
      <w:tr w:rsidR="005804E3" w:rsidRPr="005D71EE" w:rsidTr="00027219">
        <w:trPr>
          <w:trHeight w:val="504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  <w:lang w:val="en-US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noProof/>
                <w:sz w:val="24"/>
              </w:rPr>
            </w:pPr>
            <w:r w:rsidRPr="005D71EE">
              <w:rPr>
                <w:rFonts w:ascii="ISOCPEUR" w:hAnsi="ISOCPEUR" w:cs="Times New Roman"/>
                <w:noProof/>
                <w:sz w:val="24"/>
              </w:rPr>
              <w:t>Терассная доска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м²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  <w:lang w:val="en-US"/>
              </w:rPr>
              <w:t>2203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66 090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Длина:3 м;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Ширина:140 мм;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Толщина:24 мм;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Вес 1 пог.м.:2,3 кг;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Вес 1 м2: 15,7 кг;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Зазор: 4 мм;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Нагрузка на 1 кв.м.: более 500 кг.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Расстояние между лагами: 30 см.</w:t>
            </w:r>
          </w:p>
          <w:p w:rsidR="005804E3" w:rsidRPr="005D71EE" w:rsidRDefault="005804E3" w:rsidP="00027219">
            <w:pPr>
              <w:spacing w:after="0" w:line="240" w:lineRule="auto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цвета: венге, коричневый, дуб</w:t>
            </w:r>
          </w:p>
        </w:tc>
      </w:tr>
      <w:tr w:rsidR="00FA6788" w:rsidRPr="005D71EE" w:rsidTr="00027219">
        <w:trPr>
          <w:trHeight w:val="331"/>
        </w:trPr>
        <w:tc>
          <w:tcPr>
            <w:tcW w:w="73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027219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68 450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FA6788" w:rsidRPr="005D71EE" w:rsidTr="00027219">
        <w:trPr>
          <w:trHeight w:val="881"/>
        </w:trPr>
        <w:tc>
          <w:tcPr>
            <w:tcW w:w="4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788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027219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 xml:space="preserve">Устройство </w:t>
            </w:r>
            <w:r w:rsidR="00FA6788" w:rsidRPr="005D71EE">
              <w:rPr>
                <w:rFonts w:ascii="ISOCPEUR" w:hAnsi="ISOCPEUR" w:cs="Times New Roman"/>
                <w:sz w:val="24"/>
              </w:rPr>
              <w:t xml:space="preserve">МАФ и </w:t>
            </w:r>
            <w:r w:rsidRPr="005D71EE">
              <w:rPr>
                <w:rFonts w:ascii="ISOCPEUR" w:hAnsi="ISOCPEUR" w:cs="Times New Roman"/>
                <w:sz w:val="24"/>
              </w:rPr>
              <w:t>декоративных</w:t>
            </w:r>
            <w:r w:rsidR="00FA6788" w:rsidRPr="005D71EE">
              <w:rPr>
                <w:rFonts w:ascii="ISOCPEUR" w:hAnsi="ISOCPEUR" w:cs="Times New Roman"/>
                <w:sz w:val="24"/>
              </w:rPr>
              <w:t xml:space="preserve"> элементов</w:t>
            </w:r>
          </w:p>
        </w:tc>
        <w:tc>
          <w:tcPr>
            <w:tcW w:w="1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FA6788" w:rsidRPr="005D71EE" w:rsidTr="00027219">
        <w:trPr>
          <w:trHeight w:val="538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Брус из хвойных пород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м³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20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6 000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4067F9" w:rsidP="006D44A8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12</w:t>
            </w:r>
            <w:r w:rsidR="006D44A8" w:rsidRPr="005D71EE">
              <w:rPr>
                <w:rFonts w:ascii="ISOCPEUR" w:hAnsi="ISOCPEUR" w:cs="Times New Roman"/>
                <w:sz w:val="24"/>
              </w:rPr>
              <w:t>0 000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FA6788" w:rsidRPr="005D71EE" w:rsidTr="00027219">
        <w:trPr>
          <w:trHeight w:val="688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Система крепежей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6D44A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3 840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8" w:rsidRPr="005D71EE" w:rsidRDefault="00FA6788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4E6378" w:rsidRPr="005D71EE" w:rsidTr="003407FE">
        <w:trPr>
          <w:trHeight w:val="688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Эмаль акриловая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кг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245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1 225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3E7F56">
            <w:pPr>
              <w:jc w:val="both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Эмаль акриловая для наружных и внутренних работ для любых поверхностей, на водной основе, без запаха.</w:t>
            </w:r>
          </w:p>
        </w:tc>
      </w:tr>
      <w:tr w:rsidR="004E6378" w:rsidRPr="005D71EE" w:rsidTr="003407FE">
        <w:trPr>
          <w:trHeight w:val="6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Подвесное кашпо+усы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50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1 500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Пластик, F20,5 (d=20,5,h=14,5)3L</w:t>
            </w:r>
          </w:p>
        </w:tc>
      </w:tr>
      <w:tr w:rsidR="004E6378" w:rsidRPr="005D71EE" w:rsidTr="003407FE">
        <w:trPr>
          <w:trHeight w:val="6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Гибкие пластиковые контейнеры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1 620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6 480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T760 (d=110,h=80)760L</w:t>
            </w:r>
          </w:p>
        </w:tc>
      </w:tr>
      <w:tr w:rsidR="004E6378" w:rsidRPr="005D71EE" w:rsidTr="003407FE">
        <w:trPr>
          <w:trHeight w:val="72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Гибкие пластиковые контейнеры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720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T50 (d=40,h=40)50L</w:t>
            </w:r>
          </w:p>
        </w:tc>
      </w:tr>
      <w:tr w:rsidR="004E6378" w:rsidRPr="005D71EE" w:rsidTr="003407FE">
        <w:trPr>
          <w:trHeight w:val="72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Домашний кинотеатр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50000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Проектор, экран с крепежами, колонка, пульт управления</w:t>
            </w:r>
          </w:p>
        </w:tc>
      </w:tr>
      <w:tr w:rsidR="004067F9" w:rsidRPr="005D71EE" w:rsidTr="003407FE">
        <w:trPr>
          <w:trHeight w:val="549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7F9" w:rsidRPr="005D71EE" w:rsidRDefault="004067F9" w:rsidP="00027219">
            <w:pPr>
              <w:tabs>
                <w:tab w:val="left" w:pos="360"/>
              </w:tabs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ab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9" w:rsidRPr="005D71EE" w:rsidRDefault="004067F9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9" w:rsidRPr="005D71EE" w:rsidRDefault="005D71EE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</w:t>
            </w:r>
            <w:r w:rsidR="003E7F56" w:rsidRPr="005D71EE">
              <w:rPr>
                <w:rFonts w:ascii="ISOCPEUR" w:hAnsi="ISOCPEUR" w:cs="Times New Roman"/>
                <w:sz w:val="24"/>
              </w:rPr>
              <w:t>8 700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9" w:rsidRPr="005D71EE" w:rsidRDefault="004067F9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4067F9" w:rsidRPr="005D71EE" w:rsidTr="00027219">
        <w:trPr>
          <w:trHeight w:val="539"/>
        </w:trPr>
        <w:tc>
          <w:tcPr>
            <w:tcW w:w="149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67F9" w:rsidRPr="005D71EE" w:rsidRDefault="004067F9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Работы по озеленению участка</w:t>
            </w:r>
          </w:p>
        </w:tc>
      </w:tr>
      <w:tr w:rsidR="005804E3" w:rsidRPr="005D71EE" w:rsidTr="00027219">
        <w:trPr>
          <w:trHeight w:val="1082"/>
        </w:trPr>
        <w:tc>
          <w:tcPr>
            <w:tcW w:w="4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Устройство газона и контейнерных растений</w:t>
            </w:r>
          </w:p>
        </w:tc>
        <w:tc>
          <w:tcPr>
            <w:tcW w:w="1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</w:p>
        </w:tc>
      </w:tr>
      <w:tr w:rsidR="005804E3" w:rsidRPr="005D71EE" w:rsidTr="00027219">
        <w:trPr>
          <w:trHeight w:val="431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3E7F56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Рулонный газон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960B33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3 680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3E7F56">
            <w:pPr>
              <w:jc w:val="both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Состав: мятлик луговой. Отгрузка натурального рулонного газона производится в стандартных рулонах размером 0,4 х 2,0 м (0,8 </w:t>
            </w: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м2)</w:t>
            </w:r>
          </w:p>
        </w:tc>
      </w:tr>
      <w:tr w:rsidR="005804E3" w:rsidRPr="005D71EE" w:rsidTr="004E6378">
        <w:trPr>
          <w:trHeight w:val="431"/>
        </w:trPr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960B33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Плодородный грунт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м³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750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11 250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3" w:rsidRPr="005D71EE" w:rsidRDefault="005804E3" w:rsidP="00960B33">
            <w:pPr>
              <w:spacing w:after="0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>Песок - 6%</w:t>
            </w:r>
          </w:p>
          <w:p w:rsidR="005804E3" w:rsidRPr="005D71EE" w:rsidRDefault="005804E3" w:rsidP="00960B33">
            <w:pPr>
              <w:spacing w:after="0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Чернозем - 27%</w:t>
            </w:r>
          </w:p>
          <w:p w:rsidR="005804E3" w:rsidRPr="005D71EE" w:rsidRDefault="005804E3" w:rsidP="00960B33">
            <w:pPr>
              <w:spacing w:after="0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>Пойменная земля - 40%</w:t>
            </w:r>
          </w:p>
          <w:p w:rsidR="005804E3" w:rsidRPr="005D71EE" w:rsidRDefault="005804E3" w:rsidP="00960B33">
            <w:pPr>
              <w:spacing w:after="0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Торф - 32%</w:t>
            </w:r>
          </w:p>
        </w:tc>
      </w:tr>
      <w:tr w:rsidR="004E6378" w:rsidRPr="005D71EE" w:rsidTr="004E6378">
        <w:trPr>
          <w:trHeight w:val="431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960B33">
            <w:pPr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Мульча из коры лиственницы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 w:rsidRPr="005D71EE">
              <w:rPr>
                <w:rFonts w:ascii="ISOCPEUR" w:eastAsia="Times New Roman" w:hAnsi="ISOCPEUR" w:cs="Times New Roman"/>
                <w:sz w:val="24"/>
              </w:rPr>
              <w:t>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1200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 w:rsidRPr="005D71EE">
              <w:rPr>
                <w:rFonts w:ascii="ISOCPEUR" w:hAnsi="ISOCPEUR" w:cs="Times New Roman"/>
                <w:sz w:val="24"/>
              </w:rPr>
              <w:t>4800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960B33">
            <w:pPr>
              <w:spacing w:after="0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1EE"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>Фракция 40-60 мм</w:t>
            </w:r>
          </w:p>
        </w:tc>
      </w:tr>
      <w:tr w:rsidR="004E6378" w:rsidRPr="005D71EE" w:rsidTr="004E6378">
        <w:trPr>
          <w:trHeight w:val="431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960B33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Растения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eastAsia="Times New Roman" w:hAnsi="ISOCPEUR" w:cs="Times New Roman"/>
                <w:sz w:val="24"/>
              </w:rPr>
            </w:pPr>
            <w:r>
              <w:rPr>
                <w:rFonts w:ascii="ISOCPEUR" w:eastAsia="Times New Roman" w:hAnsi="ISOCPEUR" w:cs="Times New Roman"/>
                <w:sz w:val="24"/>
              </w:rPr>
              <w:t>шт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173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370690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8" w:rsidRPr="005D71EE" w:rsidRDefault="004E6378" w:rsidP="00960B33">
            <w:pPr>
              <w:spacing w:after="0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24A21" w:rsidRPr="005D71EE" w:rsidTr="00D37046">
        <w:trPr>
          <w:trHeight w:val="431"/>
        </w:trPr>
        <w:tc>
          <w:tcPr>
            <w:tcW w:w="73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4A21" w:rsidRPr="005D71EE" w:rsidRDefault="00924A2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1777" w:type="dxa"/>
            <w:gridSpan w:val="2"/>
          </w:tcPr>
          <w:p w:rsidR="00924A21" w:rsidRPr="005D71EE" w:rsidRDefault="00924A21" w:rsidP="00027219">
            <w:pPr>
              <w:rPr>
                <w:rFonts w:ascii="ISOCPEUR" w:hAnsi="ISOCPEUR" w:cs="Times New Roman"/>
              </w:rPr>
            </w:pPr>
            <w:r w:rsidRPr="005D71EE">
              <w:rPr>
                <w:rFonts w:ascii="ISOCPEUR" w:hAnsi="ISOCPEUR" w:cs="Times New Roman"/>
                <w:sz w:val="24"/>
              </w:rPr>
              <w:t>Итого:</w:t>
            </w:r>
          </w:p>
        </w:tc>
        <w:tc>
          <w:tcPr>
            <w:tcW w:w="1853" w:type="dxa"/>
          </w:tcPr>
          <w:p w:rsidR="00924A21" w:rsidRPr="005D71EE" w:rsidRDefault="005D71EE" w:rsidP="00027219">
            <w:pPr>
              <w:jc w:val="center"/>
              <w:rPr>
                <w:rFonts w:ascii="ISOCPEUR" w:hAnsi="ISOCPEUR" w:cs="Times New Roman"/>
                <w:color w:val="000000" w:themeColor="text1"/>
              </w:rPr>
            </w:pPr>
            <w:r>
              <w:rPr>
                <w:rFonts w:ascii="ISOCPEUR" w:hAnsi="ISOCPEUR" w:cs="Times New Roman"/>
                <w:color w:val="000000" w:themeColor="text1"/>
                <w:sz w:val="24"/>
              </w:rPr>
              <w:t>385620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21" w:rsidRPr="005D71EE" w:rsidRDefault="00924A21" w:rsidP="00027219">
            <w:pPr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14148" w:rsidRPr="005D71EE" w:rsidTr="00CD5321">
        <w:trPr>
          <w:trHeight w:val="431"/>
        </w:trPr>
        <w:tc>
          <w:tcPr>
            <w:tcW w:w="149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14148" w:rsidRPr="005D71EE" w:rsidRDefault="00114148" w:rsidP="00114148">
            <w:pPr>
              <w:jc w:val="center"/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Монтажные и демонтажные работы</w:t>
            </w:r>
          </w:p>
        </w:tc>
      </w:tr>
      <w:tr w:rsidR="009A5451" w:rsidRPr="005D71EE" w:rsidTr="00247180">
        <w:trPr>
          <w:trHeight w:val="431"/>
        </w:trPr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5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9A5451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Монтаж и демонтаж сада</w:t>
            </w:r>
          </w:p>
        </w:tc>
        <w:tc>
          <w:tcPr>
            <w:tcW w:w="115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A5451" w:rsidRPr="005D71EE" w:rsidTr="009A5451">
        <w:trPr>
          <w:trHeight w:val="431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51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5451" w:rsidRDefault="009A5451" w:rsidP="009A5451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Монтаж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777" w:type="dxa"/>
            <w:gridSpan w:val="2"/>
          </w:tcPr>
          <w:p w:rsidR="009A5451" w:rsidRPr="005D71EE" w:rsidRDefault="009A5451" w:rsidP="009A5451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853" w:type="dxa"/>
          </w:tcPr>
          <w:p w:rsidR="009A5451" w:rsidRDefault="009A5451" w:rsidP="00027219">
            <w:pPr>
              <w:jc w:val="center"/>
              <w:rPr>
                <w:rFonts w:ascii="ISOCPEUR" w:hAnsi="ISOCPEUR" w:cs="Times New Roman"/>
                <w:color w:val="000000" w:themeColor="text1"/>
                <w:sz w:val="24"/>
              </w:rPr>
            </w:pPr>
            <w:r>
              <w:rPr>
                <w:rFonts w:ascii="ISOCPEUR" w:hAnsi="ISOCPEUR" w:cs="Times New Roman"/>
                <w:color w:val="000000" w:themeColor="text1"/>
                <w:sz w:val="24"/>
              </w:rPr>
              <w:t>15000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A5451" w:rsidRPr="005D71EE" w:rsidTr="009A5451">
        <w:trPr>
          <w:trHeight w:val="431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51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5451" w:rsidRDefault="009A5451" w:rsidP="009A5451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Демонтаж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777" w:type="dxa"/>
            <w:gridSpan w:val="2"/>
          </w:tcPr>
          <w:p w:rsidR="009A5451" w:rsidRPr="005D71EE" w:rsidRDefault="009A5451" w:rsidP="009A5451">
            <w:pPr>
              <w:jc w:val="center"/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-</w:t>
            </w:r>
          </w:p>
        </w:tc>
        <w:tc>
          <w:tcPr>
            <w:tcW w:w="1853" w:type="dxa"/>
          </w:tcPr>
          <w:p w:rsidR="009A5451" w:rsidRDefault="009A5451" w:rsidP="00027219">
            <w:pPr>
              <w:jc w:val="center"/>
              <w:rPr>
                <w:rFonts w:ascii="ISOCPEUR" w:hAnsi="ISOCPEUR" w:cs="Times New Roman"/>
                <w:color w:val="000000" w:themeColor="text1"/>
                <w:sz w:val="24"/>
              </w:rPr>
            </w:pPr>
            <w:r>
              <w:rPr>
                <w:rFonts w:ascii="ISOCPEUR" w:hAnsi="ISOCPEUR" w:cs="Times New Roman"/>
                <w:color w:val="000000" w:themeColor="text1"/>
                <w:sz w:val="24"/>
              </w:rPr>
              <w:t>15000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1" w:rsidRPr="005D71EE" w:rsidRDefault="009A5451" w:rsidP="00027219">
            <w:pPr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407FE" w:rsidRPr="005D71EE" w:rsidTr="003A6C18">
        <w:trPr>
          <w:trHeight w:val="431"/>
        </w:trPr>
        <w:tc>
          <w:tcPr>
            <w:tcW w:w="73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07FE" w:rsidRDefault="003407FE" w:rsidP="00027219">
            <w:pPr>
              <w:jc w:val="center"/>
              <w:rPr>
                <w:rFonts w:ascii="ISOCPEUR" w:hAnsi="ISOCPEUR" w:cs="Times New Roman"/>
                <w:sz w:val="24"/>
              </w:rPr>
            </w:pPr>
          </w:p>
        </w:tc>
        <w:tc>
          <w:tcPr>
            <w:tcW w:w="1777" w:type="dxa"/>
            <w:gridSpan w:val="2"/>
          </w:tcPr>
          <w:p w:rsidR="003407FE" w:rsidRDefault="003407FE" w:rsidP="009A5451">
            <w:pPr>
              <w:rPr>
                <w:rFonts w:ascii="ISOCPEUR" w:hAnsi="ISOCPEUR" w:cs="Times New Roman"/>
                <w:sz w:val="24"/>
              </w:rPr>
            </w:pPr>
            <w:r>
              <w:rPr>
                <w:rFonts w:ascii="ISOCPEUR" w:hAnsi="ISOCPEUR" w:cs="Times New Roman"/>
                <w:sz w:val="24"/>
              </w:rPr>
              <w:t>Итого:</w:t>
            </w:r>
          </w:p>
        </w:tc>
        <w:tc>
          <w:tcPr>
            <w:tcW w:w="1853" w:type="dxa"/>
          </w:tcPr>
          <w:p w:rsidR="003407FE" w:rsidRDefault="003407FE" w:rsidP="00027219">
            <w:pPr>
              <w:jc w:val="center"/>
              <w:rPr>
                <w:rFonts w:ascii="ISOCPEUR" w:hAnsi="ISOCPEUR" w:cs="Times New Roman"/>
                <w:color w:val="000000" w:themeColor="text1"/>
                <w:sz w:val="24"/>
              </w:rPr>
            </w:pPr>
            <w:r>
              <w:rPr>
                <w:rFonts w:ascii="ISOCPEUR" w:hAnsi="ISOCPEUR" w:cs="Times New Roman"/>
                <w:color w:val="000000" w:themeColor="text1"/>
                <w:sz w:val="24"/>
              </w:rPr>
              <w:t>30000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E" w:rsidRPr="005D71EE" w:rsidRDefault="003407FE" w:rsidP="00027219">
            <w:pPr>
              <w:rPr>
                <w:rFonts w:ascii="ISOCPEUR" w:hAnsi="ISOCPEUR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A5877" w:rsidRPr="005D71EE" w:rsidTr="00027219">
        <w:trPr>
          <w:gridBefore w:val="8"/>
          <w:gridAfter w:val="1"/>
          <w:wBefore w:w="7394" w:type="dxa"/>
          <w:wAfter w:w="3929" w:type="dxa"/>
          <w:trHeight w:val="266"/>
        </w:trPr>
        <w:tc>
          <w:tcPr>
            <w:tcW w:w="1771" w:type="dxa"/>
          </w:tcPr>
          <w:p w:rsidR="006A5877" w:rsidRPr="005D71EE" w:rsidRDefault="006A5877" w:rsidP="00027219">
            <w:pPr>
              <w:rPr>
                <w:rFonts w:ascii="ISOCPEUR" w:hAnsi="ISOCPEUR" w:cs="Times New Roman"/>
              </w:rPr>
            </w:pPr>
            <w:r w:rsidRPr="005D71EE">
              <w:rPr>
                <w:rFonts w:ascii="ISOCPEUR" w:hAnsi="ISOCPEUR" w:cs="Times New Roman"/>
                <w:sz w:val="24"/>
              </w:rPr>
              <w:t>Общий итог:</w:t>
            </w:r>
          </w:p>
        </w:tc>
        <w:tc>
          <w:tcPr>
            <w:tcW w:w="1859" w:type="dxa"/>
            <w:gridSpan w:val="2"/>
          </w:tcPr>
          <w:p w:rsidR="006A5877" w:rsidRPr="005D71EE" w:rsidRDefault="00664E8D" w:rsidP="009A5451">
            <w:pPr>
              <w:jc w:val="center"/>
              <w:rPr>
                <w:rFonts w:ascii="ISOCPEUR" w:hAnsi="ISOCPEUR" w:cs="Times New Roman"/>
                <w:color w:val="000000" w:themeColor="text1"/>
              </w:rPr>
            </w:pPr>
            <w:r>
              <w:rPr>
                <w:rFonts w:ascii="ISOCPEUR" w:hAnsi="ISOCPEUR" w:cs="Times New Roman"/>
                <w:color w:val="000000" w:themeColor="text1"/>
                <w:sz w:val="24"/>
              </w:rPr>
              <w:t>5</w:t>
            </w:r>
            <w:r w:rsidR="009A5451">
              <w:rPr>
                <w:rFonts w:ascii="ISOCPEUR" w:hAnsi="ISOCPEUR" w:cs="Times New Roman"/>
                <w:color w:val="000000" w:themeColor="text1"/>
                <w:sz w:val="24"/>
              </w:rPr>
              <w:t>6</w:t>
            </w:r>
            <w:r>
              <w:rPr>
                <w:rFonts w:ascii="ISOCPEUR" w:hAnsi="ISOCPEUR" w:cs="Times New Roman"/>
                <w:color w:val="000000" w:themeColor="text1"/>
                <w:sz w:val="24"/>
              </w:rPr>
              <w:t>9</w:t>
            </w:r>
            <w:r w:rsidR="005D71EE">
              <w:rPr>
                <w:rFonts w:ascii="ISOCPEUR" w:hAnsi="ISOCPEUR" w:cs="Times New Roman"/>
                <w:color w:val="000000" w:themeColor="text1"/>
                <w:sz w:val="24"/>
              </w:rPr>
              <w:t>406</w:t>
            </w:r>
          </w:p>
        </w:tc>
      </w:tr>
    </w:tbl>
    <w:p w:rsidR="00453E52" w:rsidRPr="005D71EE" w:rsidRDefault="00453E52">
      <w:pPr>
        <w:rPr>
          <w:rFonts w:ascii="ISOCPEUR" w:hAnsi="ISOCPEUR"/>
        </w:rPr>
      </w:pPr>
      <w:bookmarkStart w:id="0" w:name="_GoBack"/>
      <w:bookmarkEnd w:id="0"/>
    </w:p>
    <w:sectPr w:rsidR="00453E52" w:rsidRPr="005D71EE" w:rsidSect="00741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F1" w:rsidRDefault="006013F1" w:rsidP="00F3370A">
      <w:pPr>
        <w:spacing w:after="0" w:line="240" w:lineRule="auto"/>
      </w:pPr>
      <w:r>
        <w:separator/>
      </w:r>
    </w:p>
  </w:endnote>
  <w:endnote w:type="continuationSeparator" w:id="1">
    <w:p w:rsidR="006013F1" w:rsidRDefault="006013F1" w:rsidP="00F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F1" w:rsidRDefault="006013F1" w:rsidP="00F3370A">
      <w:pPr>
        <w:spacing w:after="0" w:line="240" w:lineRule="auto"/>
      </w:pPr>
      <w:r>
        <w:separator/>
      </w:r>
    </w:p>
  </w:footnote>
  <w:footnote w:type="continuationSeparator" w:id="1">
    <w:p w:rsidR="006013F1" w:rsidRDefault="006013F1" w:rsidP="00F3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A41"/>
    <w:rsid w:val="00027219"/>
    <w:rsid w:val="00042528"/>
    <w:rsid w:val="00070AB6"/>
    <w:rsid w:val="000911B2"/>
    <w:rsid w:val="000A55A6"/>
    <w:rsid w:val="000E4AD0"/>
    <w:rsid w:val="00102D38"/>
    <w:rsid w:val="00112CC8"/>
    <w:rsid w:val="00114148"/>
    <w:rsid w:val="00150B10"/>
    <w:rsid w:val="00171C0D"/>
    <w:rsid w:val="001874F4"/>
    <w:rsid w:val="00216273"/>
    <w:rsid w:val="0025111B"/>
    <w:rsid w:val="002C47F0"/>
    <w:rsid w:val="002F465A"/>
    <w:rsid w:val="00307E6E"/>
    <w:rsid w:val="003407FE"/>
    <w:rsid w:val="00375EB8"/>
    <w:rsid w:val="003A2F03"/>
    <w:rsid w:val="003D4938"/>
    <w:rsid w:val="003E7F56"/>
    <w:rsid w:val="003F1437"/>
    <w:rsid w:val="004058F8"/>
    <w:rsid w:val="004067F9"/>
    <w:rsid w:val="00436D9B"/>
    <w:rsid w:val="00443533"/>
    <w:rsid w:val="00453E52"/>
    <w:rsid w:val="004E6378"/>
    <w:rsid w:val="005244DB"/>
    <w:rsid w:val="00525B2D"/>
    <w:rsid w:val="0055340F"/>
    <w:rsid w:val="005804E3"/>
    <w:rsid w:val="005D71EE"/>
    <w:rsid w:val="005D7996"/>
    <w:rsid w:val="005F3D51"/>
    <w:rsid w:val="006013F1"/>
    <w:rsid w:val="00664E8D"/>
    <w:rsid w:val="006A5877"/>
    <w:rsid w:val="006D44A8"/>
    <w:rsid w:val="006E0FA2"/>
    <w:rsid w:val="0073378E"/>
    <w:rsid w:val="00741A41"/>
    <w:rsid w:val="00751165"/>
    <w:rsid w:val="0087537C"/>
    <w:rsid w:val="0089248A"/>
    <w:rsid w:val="008A2385"/>
    <w:rsid w:val="008B4145"/>
    <w:rsid w:val="009158A2"/>
    <w:rsid w:val="00924A21"/>
    <w:rsid w:val="0093202A"/>
    <w:rsid w:val="00960B33"/>
    <w:rsid w:val="00965825"/>
    <w:rsid w:val="009A5451"/>
    <w:rsid w:val="009C3037"/>
    <w:rsid w:val="009D6DD1"/>
    <w:rsid w:val="009D77AF"/>
    <w:rsid w:val="00A454AD"/>
    <w:rsid w:val="00A712EC"/>
    <w:rsid w:val="00A728D4"/>
    <w:rsid w:val="00A915B7"/>
    <w:rsid w:val="00AA7E78"/>
    <w:rsid w:val="00AB713F"/>
    <w:rsid w:val="00AC73A7"/>
    <w:rsid w:val="00AD2C87"/>
    <w:rsid w:val="00AF5BB8"/>
    <w:rsid w:val="00B35EBB"/>
    <w:rsid w:val="00B52EA8"/>
    <w:rsid w:val="00B721BB"/>
    <w:rsid w:val="00B7450B"/>
    <w:rsid w:val="00B801C4"/>
    <w:rsid w:val="00C70C5D"/>
    <w:rsid w:val="00C76E5B"/>
    <w:rsid w:val="00C91F02"/>
    <w:rsid w:val="00CB7C18"/>
    <w:rsid w:val="00CE574C"/>
    <w:rsid w:val="00D274E1"/>
    <w:rsid w:val="00D3568D"/>
    <w:rsid w:val="00D37B30"/>
    <w:rsid w:val="00D61F1E"/>
    <w:rsid w:val="00D70B1F"/>
    <w:rsid w:val="00DA3D76"/>
    <w:rsid w:val="00DA5AA9"/>
    <w:rsid w:val="00DC107A"/>
    <w:rsid w:val="00E07C71"/>
    <w:rsid w:val="00E13043"/>
    <w:rsid w:val="00E15626"/>
    <w:rsid w:val="00E60C3E"/>
    <w:rsid w:val="00E6525A"/>
    <w:rsid w:val="00EB1A83"/>
    <w:rsid w:val="00F17A05"/>
    <w:rsid w:val="00F3370A"/>
    <w:rsid w:val="00F43E5C"/>
    <w:rsid w:val="00F64289"/>
    <w:rsid w:val="00F92F1C"/>
    <w:rsid w:val="00FA6788"/>
    <w:rsid w:val="00FC0927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38"/>
  </w:style>
  <w:style w:type="paragraph" w:styleId="1">
    <w:name w:val="heading 1"/>
    <w:basedOn w:val="a"/>
    <w:link w:val="10"/>
    <w:uiPriority w:val="9"/>
    <w:qFormat/>
    <w:rsid w:val="00892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F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1C0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3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70A"/>
  </w:style>
  <w:style w:type="paragraph" w:styleId="a9">
    <w:name w:val="footer"/>
    <w:basedOn w:val="a"/>
    <w:link w:val="aa"/>
    <w:uiPriority w:val="99"/>
    <w:semiHidden/>
    <w:unhideWhenUsed/>
    <w:rsid w:val="00F3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70A"/>
  </w:style>
  <w:style w:type="character" w:customStyle="1" w:styleId="10">
    <w:name w:val="Заголовок 1 Знак"/>
    <w:basedOn w:val="a0"/>
    <w:link w:val="1"/>
    <w:uiPriority w:val="9"/>
    <w:rsid w:val="00892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F64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4289"/>
  </w:style>
  <w:style w:type="character" w:customStyle="1" w:styleId="30">
    <w:name w:val="Заголовок 3 Знак"/>
    <w:basedOn w:val="a0"/>
    <w:link w:val="3"/>
    <w:uiPriority w:val="9"/>
    <w:semiHidden/>
    <w:rsid w:val="00251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sclist">
    <w:name w:val="disc_list"/>
    <w:basedOn w:val="a0"/>
    <w:rsid w:val="0025111B"/>
  </w:style>
  <w:style w:type="character" w:customStyle="1" w:styleId="termin">
    <w:name w:val="termin"/>
    <w:basedOn w:val="a0"/>
    <w:rsid w:val="0025111B"/>
  </w:style>
  <w:style w:type="paragraph" w:styleId="ac">
    <w:name w:val="Normal (Web)"/>
    <w:basedOn w:val="a"/>
    <w:uiPriority w:val="99"/>
    <w:semiHidden/>
    <w:unhideWhenUsed/>
    <w:rsid w:val="005D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-m.ru/catalog/drenazh_i_vodootvedenie_geotekstil_geotekstil_kanvalan/geotekstil_igloprobivnoy_kanvalan_450_sto8397_004_00320928_2009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6809-32F9-468E-82AE-5E923AB6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2017-04-03T16:20:00Z</dcterms:created>
  <dcterms:modified xsi:type="dcterms:W3CDTF">2017-04-03T19:52:00Z</dcterms:modified>
</cp:coreProperties>
</file>