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Смета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Растения 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1.Яблоня китайка (2шт. ) 8 лет (посадка входит в стоимость)    31 200 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shd w:fill="fcff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cfffc" w:val="clear"/>
          <w:rtl w:val="0"/>
        </w:rPr>
        <w:t xml:space="preserve">Астра (многолетняя) Мериэй   120 руб.шт.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cfffc" w:val="clear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Молиния Вариагета   380 руб.шт.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4.Очиток (седум) Бриллиант  290 руб.шт.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Крокус KING OF THE STRIPED 114руб.(5 шт.)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Антураж: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1.Галька 2 куб.м.   2500 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2.Листы фанеры   58 листов .   49644руб.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3.Листы ПВХ.   8 листов. 3*2 м.  11 120 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4.Шпилька резьбовая 12мм*3000 м.  30шт.  14550.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Установка: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Сборка полисадника  30 000руб.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Укладка гальки  5000 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Посадка растений 20000руб.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Демонтаж 30000руб.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Вывоз 10000руб.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  <w:shd w:fill="fcff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