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D05" w:rsidRDefault="003B5D05" w:rsidP="003B5D05">
      <w:pPr>
        <w:ind w:firstLine="708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Описание</w:t>
      </w:r>
      <w:r w:rsidR="001F36DA">
        <w:rPr>
          <w:rFonts w:ascii="Times New Roman" w:hAnsi="Times New Roman" w:cs="Times New Roman"/>
          <w:b/>
          <w:sz w:val="32"/>
          <w:szCs w:val="24"/>
        </w:rPr>
        <w:t xml:space="preserve"> выставочного сада «За перевалом</w:t>
      </w:r>
      <w:r w:rsidR="004922A2">
        <w:rPr>
          <w:rFonts w:ascii="Times New Roman" w:hAnsi="Times New Roman" w:cs="Times New Roman"/>
          <w:b/>
          <w:sz w:val="32"/>
          <w:szCs w:val="24"/>
        </w:rPr>
        <w:t>» для Фестиваля «Сады и Люди 2020» на тему «Трудный возраст»</w:t>
      </w:r>
    </w:p>
    <w:p w:rsidR="00D62046" w:rsidRDefault="00D62046" w:rsidP="00D62046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Основной смысловой слой </w:t>
      </w:r>
      <w:r>
        <w:rPr>
          <w:rFonts w:ascii="Times New Roman" w:hAnsi="Times New Roman" w:cs="Times New Roman"/>
          <w:sz w:val="28"/>
          <w:szCs w:val="24"/>
        </w:rPr>
        <w:t>сад</w:t>
      </w:r>
      <w:r w:rsidR="001F36DA">
        <w:rPr>
          <w:rFonts w:ascii="Times New Roman" w:hAnsi="Times New Roman" w:cs="Times New Roman"/>
          <w:sz w:val="28"/>
          <w:szCs w:val="24"/>
        </w:rPr>
        <w:t xml:space="preserve">а «За </w:t>
      </w:r>
      <w:r w:rsidR="00AB21BD">
        <w:rPr>
          <w:rFonts w:ascii="Times New Roman" w:hAnsi="Times New Roman" w:cs="Times New Roman"/>
          <w:sz w:val="28"/>
          <w:szCs w:val="24"/>
        </w:rPr>
        <w:t>перевалом» кроется в его связи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с </w:t>
      </w:r>
      <w:r>
        <w:rPr>
          <w:rFonts w:ascii="Times New Roman" w:hAnsi="Times New Roman" w:cs="Times New Roman"/>
          <w:sz w:val="28"/>
          <w:szCs w:val="24"/>
        </w:rPr>
        <w:t xml:space="preserve">авангардным </w:t>
      </w:r>
      <w:r>
        <w:rPr>
          <w:rFonts w:ascii="Times New Roman" w:hAnsi="Times New Roman" w:cs="Times New Roman"/>
          <w:sz w:val="28"/>
          <w:szCs w:val="24"/>
        </w:rPr>
        <w:t>архитектурным наследием нашей страны. Как и Башня Татлина, состоит</w:t>
      </w:r>
      <w:r w:rsidRPr="00EA45BF">
        <w:rPr>
          <w:rFonts w:ascii="Times New Roman" w:hAnsi="Times New Roman" w:cs="Times New Roman"/>
          <w:sz w:val="28"/>
          <w:szCs w:val="24"/>
        </w:rPr>
        <w:t xml:space="preserve"> из </w:t>
      </w:r>
      <w:r>
        <w:rPr>
          <w:rFonts w:ascii="Times New Roman" w:hAnsi="Times New Roman" w:cs="Times New Roman"/>
          <w:sz w:val="28"/>
          <w:szCs w:val="24"/>
        </w:rPr>
        <w:t>элементов</w:t>
      </w:r>
      <w:r w:rsidRPr="00EA45BF">
        <w:rPr>
          <w:rFonts w:ascii="Times New Roman" w:hAnsi="Times New Roman" w:cs="Times New Roman"/>
          <w:sz w:val="28"/>
          <w:szCs w:val="24"/>
        </w:rPr>
        <w:t xml:space="preserve"> раз</w:t>
      </w:r>
      <w:r>
        <w:rPr>
          <w:rFonts w:ascii="Times New Roman" w:hAnsi="Times New Roman" w:cs="Times New Roman"/>
          <w:sz w:val="28"/>
          <w:szCs w:val="24"/>
        </w:rPr>
        <w:t xml:space="preserve">личной геометрической формы, </w:t>
      </w:r>
      <w:r w:rsidRPr="00EA45BF">
        <w:rPr>
          <w:rFonts w:ascii="Times New Roman" w:hAnsi="Times New Roman" w:cs="Times New Roman"/>
          <w:sz w:val="28"/>
          <w:szCs w:val="24"/>
        </w:rPr>
        <w:t>при этом г</w:t>
      </w:r>
      <w:r>
        <w:rPr>
          <w:rFonts w:ascii="Times New Roman" w:hAnsi="Times New Roman" w:cs="Times New Roman"/>
          <w:sz w:val="28"/>
          <w:szCs w:val="24"/>
        </w:rPr>
        <w:t>армонично связанных между собой. В проекте Башни Татлина связующее – творческая составляющая. В нашем саду связующее геометрических форм – это человек, идущий по саду и испытывающий определенные эмоции при смене открытого и закрытого пространств, а также от последующей встречи со своим отражением в зеркальном цилиндре.</w:t>
      </w:r>
    </w:p>
    <w:p w:rsidR="004922A2" w:rsidRDefault="001F36DA" w:rsidP="004922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Кризисный момент - </w:t>
      </w:r>
      <w:r w:rsidR="004922A2">
        <w:rPr>
          <w:rFonts w:ascii="Times New Roman" w:hAnsi="Times New Roman" w:cs="Times New Roman"/>
          <w:sz w:val="28"/>
          <w:szCs w:val="24"/>
        </w:rPr>
        <w:t>всегда время возможностей, время перемен в настоящем, а не в нашем представлении</w:t>
      </w:r>
      <w:r w:rsidR="00BB218E">
        <w:rPr>
          <w:rFonts w:ascii="Times New Roman" w:hAnsi="Times New Roman" w:cs="Times New Roman"/>
          <w:sz w:val="28"/>
          <w:szCs w:val="24"/>
        </w:rPr>
        <w:t xml:space="preserve"> под влиянием прошлого и желаний</w:t>
      </w:r>
      <w:r w:rsidR="004922A2">
        <w:rPr>
          <w:rFonts w:ascii="Times New Roman" w:hAnsi="Times New Roman" w:cs="Times New Roman"/>
          <w:sz w:val="28"/>
          <w:szCs w:val="24"/>
        </w:rPr>
        <w:t xml:space="preserve"> будущего. Осознать текущий момент и сделать верные выводы – непростая задача, черпать силы</w:t>
      </w:r>
      <w:r w:rsidR="0046171B">
        <w:rPr>
          <w:rFonts w:ascii="Times New Roman" w:hAnsi="Times New Roman" w:cs="Times New Roman"/>
          <w:sz w:val="28"/>
          <w:szCs w:val="24"/>
        </w:rPr>
        <w:t>,</w:t>
      </w:r>
      <w:r w:rsidR="004922A2">
        <w:rPr>
          <w:rFonts w:ascii="Times New Roman" w:hAnsi="Times New Roman" w:cs="Times New Roman"/>
          <w:sz w:val="28"/>
          <w:szCs w:val="24"/>
        </w:rPr>
        <w:t xml:space="preserve"> для которой человек может в самом себе. Безвыходной ситуацию делает наше представление о ней, ведь тупиковых ситуаций не бывает в принципе, бывают тупиковые положения. А выход из тупика там же, где и вход.</w:t>
      </w:r>
    </w:p>
    <w:p w:rsidR="004922A2" w:rsidRDefault="000F4C4A" w:rsidP="004922A2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фронтальной части сада посетителя встречает две колонны из металлических прутов, увитых амурским виноградом</w:t>
      </w:r>
      <w:r w:rsidR="001128AF">
        <w:rPr>
          <w:rFonts w:ascii="Times New Roman" w:hAnsi="Times New Roman" w:cs="Times New Roman"/>
          <w:sz w:val="28"/>
          <w:szCs w:val="24"/>
        </w:rPr>
        <w:t>, наподобие каменных снопов у входа в египетский храм</w:t>
      </w:r>
      <w:r>
        <w:rPr>
          <w:rFonts w:ascii="Times New Roman" w:hAnsi="Times New Roman" w:cs="Times New Roman"/>
          <w:sz w:val="28"/>
          <w:szCs w:val="24"/>
        </w:rPr>
        <w:t xml:space="preserve">. Далее проходя по ажурной, обсаженной хмелем, с одной стороны, и бетонной, с другой стороны, галереи, вы попадаете на площадку с цилиндром, покрытым мхом. С первого взгляда плотность цилиндра </w:t>
      </w:r>
      <w:r w:rsidR="00BB218E">
        <w:rPr>
          <w:rFonts w:ascii="Times New Roman" w:hAnsi="Times New Roman" w:cs="Times New Roman"/>
          <w:sz w:val="28"/>
          <w:szCs w:val="24"/>
        </w:rPr>
        <w:t>создает</w:t>
      </w:r>
      <w:r>
        <w:rPr>
          <w:rFonts w:ascii="Times New Roman" w:hAnsi="Times New Roman" w:cs="Times New Roman"/>
          <w:sz w:val="28"/>
          <w:szCs w:val="24"/>
        </w:rPr>
        <w:t xml:space="preserve"> ощущение неприступности, </w:t>
      </w:r>
      <w:r w:rsidR="00BB218E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о стоит приблизить</w:t>
      </w:r>
      <w:r w:rsidR="001F36DA">
        <w:rPr>
          <w:rFonts w:ascii="Times New Roman" w:hAnsi="Times New Roman" w:cs="Times New Roman"/>
          <w:sz w:val="28"/>
          <w:szCs w:val="24"/>
        </w:rPr>
        <w:t>ся и, проявив любознательность</w:t>
      </w:r>
      <w:r>
        <w:rPr>
          <w:rFonts w:ascii="Times New Roman" w:hAnsi="Times New Roman" w:cs="Times New Roman"/>
          <w:sz w:val="28"/>
          <w:szCs w:val="24"/>
        </w:rPr>
        <w:t>, пройти вглубь, вам откроется зеркальная комната, в которой вы увидите собственное отражение – источник всех</w:t>
      </w:r>
      <w:r w:rsidR="006777DA">
        <w:rPr>
          <w:rFonts w:ascii="Times New Roman" w:hAnsi="Times New Roman" w:cs="Times New Roman"/>
          <w:sz w:val="28"/>
          <w:szCs w:val="24"/>
        </w:rPr>
        <w:t xml:space="preserve"> заблуждений и в то же время </w:t>
      </w:r>
      <w:r w:rsidR="00BB218E">
        <w:rPr>
          <w:rFonts w:ascii="Times New Roman" w:hAnsi="Times New Roman" w:cs="Times New Roman"/>
          <w:sz w:val="28"/>
          <w:szCs w:val="24"/>
        </w:rPr>
        <w:t xml:space="preserve">источник всех наших </w:t>
      </w:r>
      <w:r w:rsidR="006777DA">
        <w:rPr>
          <w:rFonts w:ascii="Times New Roman" w:hAnsi="Times New Roman" w:cs="Times New Roman"/>
          <w:sz w:val="28"/>
          <w:szCs w:val="24"/>
        </w:rPr>
        <w:t>сил.</w:t>
      </w:r>
    </w:p>
    <w:p w:rsidR="001F36DA" w:rsidRDefault="00BB218E" w:rsidP="00EA45BF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Лианы, высаженные в саду вдоль решеток – хмель, виноград, </w:t>
      </w:r>
      <w:r w:rsidR="00EA45BF">
        <w:rPr>
          <w:rFonts w:ascii="Times New Roman" w:hAnsi="Times New Roman" w:cs="Times New Roman"/>
          <w:sz w:val="28"/>
          <w:szCs w:val="24"/>
        </w:rPr>
        <w:t xml:space="preserve">полынь в цветнике </w:t>
      </w:r>
      <w:r>
        <w:rPr>
          <w:rFonts w:ascii="Times New Roman" w:hAnsi="Times New Roman" w:cs="Times New Roman"/>
          <w:sz w:val="28"/>
          <w:szCs w:val="24"/>
        </w:rPr>
        <w:t>олицетворяют те пьянящие моменты, в которых мы черпаем вдохновение, но и таящие в себе опасность потери четкой связи с настоящим.</w:t>
      </w:r>
    </w:p>
    <w:p w:rsidR="00FC2EF7" w:rsidRDefault="001F36DA" w:rsidP="00EA45BF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Сад «За перевалом» - о тех границах, которые мы ставим сами себе, и которые растворяются стоит лишь только их осознать.</w:t>
      </w:r>
      <w:r w:rsidR="00BB21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22A2" w:rsidRPr="003B5D05" w:rsidRDefault="004922A2" w:rsidP="004922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2734" w:rsidRPr="003B5D05" w:rsidRDefault="00612734" w:rsidP="003B5D05">
      <w:pPr>
        <w:rPr>
          <w:rFonts w:ascii="Times New Roman" w:hAnsi="Times New Roman" w:cs="Times New Roman"/>
          <w:sz w:val="24"/>
          <w:szCs w:val="24"/>
        </w:rPr>
      </w:pPr>
    </w:p>
    <w:sectPr w:rsidR="00612734" w:rsidRPr="003B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7F"/>
    <w:rsid w:val="000A664E"/>
    <w:rsid w:val="000F4C4A"/>
    <w:rsid w:val="001128AF"/>
    <w:rsid w:val="001F36DA"/>
    <w:rsid w:val="00260467"/>
    <w:rsid w:val="003B5D05"/>
    <w:rsid w:val="00452413"/>
    <w:rsid w:val="0046171B"/>
    <w:rsid w:val="00480C56"/>
    <w:rsid w:val="004922A2"/>
    <w:rsid w:val="00525D7F"/>
    <w:rsid w:val="00612734"/>
    <w:rsid w:val="006777DA"/>
    <w:rsid w:val="009701FC"/>
    <w:rsid w:val="00AB21BD"/>
    <w:rsid w:val="00AF58CF"/>
    <w:rsid w:val="00BB0528"/>
    <w:rsid w:val="00BB218E"/>
    <w:rsid w:val="00D62046"/>
    <w:rsid w:val="00EA45BF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A4005-61D7-4F96-BEFF-3ECA180E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7</dc:creator>
  <cp:keywords/>
  <dc:description/>
  <cp:lastModifiedBy>кс</cp:lastModifiedBy>
  <cp:revision>15</cp:revision>
  <dcterms:created xsi:type="dcterms:W3CDTF">2019-01-31T15:18:00Z</dcterms:created>
  <dcterms:modified xsi:type="dcterms:W3CDTF">2020-01-15T15:52:00Z</dcterms:modified>
</cp:coreProperties>
</file>