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4F" w:rsidRPr="000004F1" w:rsidRDefault="00B6104F" w:rsidP="0000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4F1">
        <w:rPr>
          <w:rFonts w:ascii="Times New Roman" w:hAnsi="Times New Roman" w:cs="Times New Roman"/>
          <w:b/>
          <w:sz w:val="28"/>
          <w:szCs w:val="24"/>
        </w:rPr>
        <w:t>Сад «Фабула»</w:t>
      </w:r>
    </w:p>
    <w:p w:rsidR="00B6104F" w:rsidRPr="000004F1" w:rsidRDefault="00B6104F" w:rsidP="00B61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104F" w:rsidRDefault="00B6104F" w:rsidP="00B610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104F" w:rsidRPr="000004F1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>Эта игра нынче если и не забыта, то несколько презираема....</w:t>
      </w:r>
    </w:p>
    <w:p w:rsidR="00B6104F" w:rsidRPr="000004F1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 xml:space="preserve">Она занимала много места в жизни народа. </w:t>
      </w:r>
    </w:p>
    <w:p w:rsidR="00B6104F" w:rsidRPr="000004F1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 xml:space="preserve">Изменившись тысячу раз, она сохранила </w:t>
      </w:r>
      <w:proofErr w:type="gramStart"/>
      <w:r w:rsidRPr="000004F1">
        <w:rPr>
          <w:rFonts w:ascii="Times New Roman" w:hAnsi="Times New Roman" w:cs="Times New Roman"/>
          <w:i/>
          <w:szCs w:val="24"/>
        </w:rPr>
        <w:t>неизменными</w:t>
      </w:r>
      <w:proofErr w:type="gramEnd"/>
      <w:r w:rsidRPr="000004F1">
        <w:rPr>
          <w:rFonts w:ascii="Times New Roman" w:hAnsi="Times New Roman" w:cs="Times New Roman"/>
          <w:i/>
          <w:szCs w:val="24"/>
        </w:rPr>
        <w:t xml:space="preserve"> свои правила. </w:t>
      </w:r>
    </w:p>
    <w:p w:rsidR="00B6104F" w:rsidRPr="000004F1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 xml:space="preserve">Наши предки любили ее со всей страстью. </w:t>
      </w:r>
    </w:p>
    <w:p w:rsidR="00B6104F" w:rsidRPr="000004F1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 xml:space="preserve">В течение сотен лет это была любимая игра детей и отцов, </w:t>
      </w:r>
    </w:p>
    <w:p w:rsidR="00B6104F" w:rsidRPr="00450E29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04F1">
        <w:rPr>
          <w:rFonts w:ascii="Times New Roman" w:hAnsi="Times New Roman" w:cs="Times New Roman"/>
          <w:i/>
          <w:szCs w:val="24"/>
        </w:rPr>
        <w:t>лучшее развлечение собравшейся у очага семьи</w:t>
      </w:r>
      <w:r w:rsidRPr="00450E29">
        <w:rPr>
          <w:rFonts w:ascii="Times New Roman" w:hAnsi="Times New Roman" w:cs="Times New Roman"/>
          <w:i/>
          <w:sz w:val="24"/>
          <w:szCs w:val="24"/>
        </w:rPr>
        <w:t>.</w:t>
      </w:r>
    </w:p>
    <w:p w:rsidR="00B6104F" w:rsidRPr="00BA3ED5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3ED5">
        <w:rPr>
          <w:rFonts w:ascii="Times New Roman" w:hAnsi="Times New Roman" w:cs="Times New Roman"/>
          <w:sz w:val="24"/>
          <w:szCs w:val="24"/>
        </w:rPr>
        <w:t>Томас</w:t>
      </w:r>
      <w:r w:rsidRPr="00BA3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ED5">
        <w:rPr>
          <w:rFonts w:ascii="Times New Roman" w:hAnsi="Times New Roman" w:cs="Times New Roman"/>
          <w:sz w:val="24"/>
          <w:szCs w:val="24"/>
        </w:rPr>
        <w:t>Гримм</w:t>
      </w:r>
      <w:r w:rsidRPr="00BA3ED5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BA3ED5">
        <w:rPr>
          <w:rFonts w:ascii="Times New Roman" w:hAnsi="Times New Roman" w:cs="Times New Roman"/>
          <w:sz w:val="24"/>
          <w:szCs w:val="24"/>
          <w:lang w:val="en-US"/>
        </w:rPr>
        <w:t>Journall</w:t>
      </w:r>
      <w:proofErr w:type="spellEnd"/>
      <w:r w:rsidRPr="00BA3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ED5">
        <w:rPr>
          <w:rFonts w:ascii="Times New Roman" w:hAnsi="Times New Roman" w:cs="Times New Roman"/>
          <w:sz w:val="24"/>
          <w:szCs w:val="24"/>
          <w:lang w:val="en-US"/>
        </w:rPr>
        <w:t>Illustre</w:t>
      </w:r>
      <w:proofErr w:type="spellEnd"/>
      <w:r w:rsidRPr="00BA3ED5">
        <w:rPr>
          <w:rFonts w:ascii="Times New Roman" w:hAnsi="Times New Roman" w:cs="Times New Roman"/>
          <w:sz w:val="24"/>
          <w:szCs w:val="24"/>
          <w:lang w:val="en-US"/>
        </w:rPr>
        <w:t>, 1892</w:t>
      </w:r>
    </w:p>
    <w:p w:rsidR="00B6104F" w:rsidRPr="0037370C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104F" w:rsidRPr="0037370C" w:rsidRDefault="00B6104F" w:rsidP="00B610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104F" w:rsidRPr="00672D49" w:rsidRDefault="00B6104F" w:rsidP="00D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2D49">
        <w:rPr>
          <w:rFonts w:ascii="Times New Roman" w:hAnsi="Times New Roman" w:cs="Times New Roman"/>
          <w:sz w:val="28"/>
          <w:szCs w:val="24"/>
        </w:rPr>
        <w:t>С самого рождения</w:t>
      </w:r>
      <w:r w:rsidR="000004F1" w:rsidRPr="00672D49">
        <w:rPr>
          <w:rFonts w:ascii="Times New Roman" w:hAnsi="Times New Roman" w:cs="Times New Roman"/>
          <w:sz w:val="28"/>
          <w:szCs w:val="24"/>
        </w:rPr>
        <w:t>, и</w:t>
      </w:r>
      <w:r w:rsidRPr="00672D49">
        <w:rPr>
          <w:rFonts w:ascii="Times New Roman" w:hAnsi="Times New Roman" w:cs="Times New Roman"/>
          <w:sz w:val="28"/>
          <w:szCs w:val="24"/>
        </w:rPr>
        <w:t xml:space="preserve"> особенно в детстве, человек постигает науку жизни в игровой форме. Так и первые представления об арифметике мы получаем через всевозможные игры. Примером такой игры, не терявшей популярность несколько веков при королевских дворах и среди простого люда, была настольная игра «Гусёк», для прохождения которой необходимо было решать </w:t>
      </w:r>
      <w:r w:rsidR="00672D49">
        <w:rPr>
          <w:rFonts w:ascii="Times New Roman" w:hAnsi="Times New Roman" w:cs="Times New Roman"/>
          <w:sz w:val="28"/>
          <w:szCs w:val="24"/>
        </w:rPr>
        <w:t>различные математические</w:t>
      </w:r>
      <w:bookmarkStart w:id="0" w:name="_GoBack"/>
      <w:bookmarkEnd w:id="0"/>
      <w:r w:rsidRPr="00672D49">
        <w:rPr>
          <w:rFonts w:ascii="Times New Roman" w:hAnsi="Times New Roman" w:cs="Times New Roman"/>
          <w:sz w:val="28"/>
          <w:szCs w:val="24"/>
        </w:rPr>
        <w:t xml:space="preserve"> задачи. </w:t>
      </w:r>
    </w:p>
    <w:p w:rsidR="00B6104F" w:rsidRPr="00672D49" w:rsidRDefault="00B6104F" w:rsidP="00D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2D49">
        <w:rPr>
          <w:rFonts w:ascii="Times New Roman" w:hAnsi="Times New Roman" w:cs="Times New Roman"/>
          <w:sz w:val="28"/>
          <w:szCs w:val="24"/>
        </w:rPr>
        <w:t>«Игра в гуся» («гусиные истории») считается прародительницей всевозможных «</w:t>
      </w:r>
      <w:proofErr w:type="spellStart"/>
      <w:r w:rsidRPr="00672D49">
        <w:rPr>
          <w:rFonts w:ascii="Times New Roman" w:hAnsi="Times New Roman" w:cs="Times New Roman"/>
          <w:sz w:val="28"/>
          <w:szCs w:val="24"/>
        </w:rPr>
        <w:t>ходилок</w:t>
      </w:r>
      <w:proofErr w:type="spellEnd"/>
      <w:r w:rsidRPr="00672D49">
        <w:rPr>
          <w:rFonts w:ascii="Times New Roman" w:hAnsi="Times New Roman" w:cs="Times New Roman"/>
          <w:sz w:val="28"/>
          <w:szCs w:val="24"/>
        </w:rPr>
        <w:t xml:space="preserve">», в которой два и более игрока перемещали свои фишки по разбитой на номера дорожке, повинуясь «генератору случайных чисел», воплощённому в форме игральной кости или волчка. В основе всех игровых историй было представление о том, что человеческая жизнь есть странствие. Графическое передвижение по игровому полю изображалось в виде извилистой «дороги» (метафора жизни), связывающей противоположные концы поля, или в виде закрученной «спирали» (метафора времени), завершающейся в центре. «Дорога» или «спираль» разделялись на отрезки-эпизоды, соединённые по </w:t>
      </w:r>
      <w:r w:rsidR="00672D49">
        <w:rPr>
          <w:rFonts w:ascii="Times New Roman" w:hAnsi="Times New Roman" w:cs="Times New Roman"/>
          <w:sz w:val="28"/>
          <w:szCs w:val="24"/>
        </w:rPr>
        <w:t>принципу нанизывания</w:t>
      </w:r>
      <w:r w:rsidRPr="00672D49">
        <w:rPr>
          <w:rFonts w:ascii="Times New Roman" w:hAnsi="Times New Roman" w:cs="Times New Roman"/>
          <w:sz w:val="28"/>
          <w:szCs w:val="24"/>
        </w:rPr>
        <w:t>.</w:t>
      </w:r>
    </w:p>
    <w:p w:rsidR="00B6104F" w:rsidRPr="00672D49" w:rsidRDefault="00B6104F" w:rsidP="00D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2D49">
        <w:rPr>
          <w:rFonts w:ascii="Times New Roman" w:hAnsi="Times New Roman" w:cs="Times New Roman"/>
          <w:sz w:val="28"/>
          <w:szCs w:val="24"/>
        </w:rPr>
        <w:t xml:space="preserve">Каждый отрезок игрового маршрута имел неповторимую комбинацию делений, среди которых были как безопасные, так штрафные квадраты, а также короткие пути к победе. Цель в таких играх всегда была одна – первым добраться до последнего квадрата и снять свою фигуру с доски. </w:t>
      </w:r>
    </w:p>
    <w:p w:rsidR="00B6104F" w:rsidRPr="00672D49" w:rsidRDefault="00B6104F" w:rsidP="00D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2D49">
        <w:rPr>
          <w:rFonts w:ascii="Times New Roman" w:hAnsi="Times New Roman" w:cs="Times New Roman"/>
          <w:sz w:val="28"/>
          <w:szCs w:val="24"/>
        </w:rPr>
        <w:t xml:space="preserve">Сад «Фабула» </w:t>
      </w:r>
      <w:r w:rsidR="00EB5800" w:rsidRPr="00672D49">
        <w:rPr>
          <w:rFonts w:ascii="Times New Roman" w:hAnsi="Times New Roman" w:cs="Times New Roman"/>
          <w:sz w:val="28"/>
          <w:szCs w:val="24"/>
        </w:rPr>
        <w:t>–</w:t>
      </w:r>
      <w:r w:rsidR="000004F1" w:rsidRPr="00672D49">
        <w:rPr>
          <w:rFonts w:ascii="Times New Roman" w:hAnsi="Times New Roman" w:cs="Times New Roman"/>
          <w:sz w:val="28"/>
          <w:szCs w:val="24"/>
        </w:rPr>
        <w:t xml:space="preserve"> </w:t>
      </w:r>
      <w:r w:rsidRPr="00672D49">
        <w:rPr>
          <w:rFonts w:ascii="Times New Roman" w:hAnsi="Times New Roman" w:cs="Times New Roman"/>
          <w:sz w:val="28"/>
          <w:szCs w:val="24"/>
        </w:rPr>
        <w:t xml:space="preserve">это история движения и развития личности, показанная в трёх эпизодах, связанных одной сюжетной линией. В основе сада точный математический расчёт каждой детали, выраженный симбиозом игры-ходики и логического мышления, которое необходимо, чтобы отыскать в пространстве сада (на клетках игрового поля) тайное арифметическое послание.      </w:t>
      </w:r>
    </w:p>
    <w:p w:rsidR="00AD2E55" w:rsidRPr="00672D49" w:rsidRDefault="00672D49">
      <w:pPr>
        <w:rPr>
          <w:sz w:val="24"/>
        </w:rPr>
      </w:pPr>
    </w:p>
    <w:sectPr w:rsidR="00AD2E55" w:rsidRPr="00672D49" w:rsidSect="000004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A"/>
    <w:rsid w:val="000004F1"/>
    <w:rsid w:val="00672D49"/>
    <w:rsid w:val="00817CB8"/>
    <w:rsid w:val="00A27862"/>
    <w:rsid w:val="00B6104F"/>
    <w:rsid w:val="00D52C88"/>
    <w:rsid w:val="00E809E6"/>
    <w:rsid w:val="00EB5800"/>
    <w:rsid w:val="00EC622A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dcterms:created xsi:type="dcterms:W3CDTF">2021-02-15T20:16:00Z</dcterms:created>
  <dcterms:modified xsi:type="dcterms:W3CDTF">2021-02-16T11:26:00Z</dcterms:modified>
</cp:coreProperties>
</file>