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BA" w:rsidRDefault="00CA70BA" w:rsidP="00CA7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«Русский счет»</w:t>
      </w:r>
    </w:p>
    <w:p w:rsidR="00CA70BA" w:rsidRDefault="00CA70BA" w:rsidP="00CA7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BA" w:rsidRPr="00CA70BA" w:rsidRDefault="00CA70BA" w:rsidP="00CA70B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70BA">
        <w:rPr>
          <w:rFonts w:ascii="Times New Roman" w:hAnsi="Times New Roman" w:cs="Times New Roman"/>
          <w:i/>
          <w:sz w:val="28"/>
          <w:szCs w:val="28"/>
        </w:rPr>
        <w:t xml:space="preserve">Мысль выражать все числа знаками </w:t>
      </w:r>
    </w:p>
    <w:p w:rsidR="00CA70BA" w:rsidRPr="00CA70BA" w:rsidRDefault="00CA70BA" w:rsidP="00CA70B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70BA">
        <w:rPr>
          <w:rFonts w:ascii="Times New Roman" w:hAnsi="Times New Roman" w:cs="Times New Roman"/>
          <w:i/>
          <w:sz w:val="28"/>
          <w:szCs w:val="28"/>
        </w:rPr>
        <w:t xml:space="preserve">настолько проста, что именно из-за </w:t>
      </w:r>
    </w:p>
    <w:p w:rsidR="00CA70BA" w:rsidRPr="00CA70BA" w:rsidRDefault="00CA70BA" w:rsidP="00CA70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70B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CA70BA">
        <w:rPr>
          <w:rFonts w:ascii="Times New Roman" w:hAnsi="Times New Roman" w:cs="Times New Roman"/>
          <w:i/>
          <w:sz w:val="28"/>
          <w:szCs w:val="28"/>
        </w:rPr>
        <w:t xml:space="preserve">      этой простоты сложно осознать, </w:t>
      </w:r>
    </w:p>
    <w:p w:rsidR="00CA70BA" w:rsidRPr="00CA70BA" w:rsidRDefault="00CA70BA" w:rsidP="00CA70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70BA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bookmarkStart w:id="0" w:name="_GoBack"/>
      <w:bookmarkEnd w:id="0"/>
      <w:r w:rsidRPr="00CA70BA">
        <w:rPr>
          <w:rFonts w:ascii="Times New Roman" w:hAnsi="Times New Roman" w:cs="Times New Roman"/>
          <w:i/>
          <w:sz w:val="28"/>
          <w:szCs w:val="28"/>
        </w:rPr>
        <w:t>сколь она удивительна.</w:t>
      </w:r>
    </w:p>
    <w:p w:rsidR="00CA70BA" w:rsidRPr="00CA70BA" w:rsidRDefault="00CA70BA" w:rsidP="00CA70BA">
      <w:pPr>
        <w:jc w:val="right"/>
        <w:rPr>
          <w:rFonts w:ascii="Times New Roman" w:hAnsi="Times New Roman" w:cs="Times New Roman"/>
          <w:sz w:val="28"/>
          <w:szCs w:val="28"/>
        </w:rPr>
      </w:pPr>
      <w:r w:rsidRPr="00CA70BA">
        <w:rPr>
          <w:rFonts w:ascii="Times New Roman" w:hAnsi="Times New Roman" w:cs="Times New Roman"/>
          <w:sz w:val="28"/>
          <w:szCs w:val="28"/>
        </w:rPr>
        <w:t xml:space="preserve">Пьер Симон Лаплас (1749-1827) </w:t>
      </w:r>
    </w:p>
    <w:p w:rsidR="00CA70BA" w:rsidRPr="00CA70BA" w:rsidRDefault="00CA70BA" w:rsidP="00CA70BA">
      <w:pPr>
        <w:jc w:val="right"/>
        <w:rPr>
          <w:rFonts w:ascii="Times New Roman" w:hAnsi="Times New Roman" w:cs="Times New Roman"/>
          <w:sz w:val="28"/>
          <w:szCs w:val="28"/>
        </w:rPr>
      </w:pPr>
      <w:r w:rsidRPr="00CA70BA">
        <w:rPr>
          <w:rFonts w:ascii="Times New Roman" w:hAnsi="Times New Roman" w:cs="Times New Roman"/>
          <w:sz w:val="28"/>
          <w:szCs w:val="28"/>
        </w:rPr>
        <w:t>франц. астроном, математик, физик.</w:t>
      </w:r>
    </w:p>
    <w:p w:rsidR="00CA70BA" w:rsidRDefault="00CA70BA" w:rsidP="00CA70BA"/>
    <w:p w:rsidR="00CA70BA" w:rsidRDefault="00CA70BA" w:rsidP="00CA70B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67C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Концепция сада.</w:t>
      </w:r>
    </w:p>
    <w:p w:rsidR="00CA70BA" w:rsidRPr="00367CE4" w:rsidRDefault="00CA70BA" w:rsidP="00CA70B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A70BA" w:rsidRDefault="00CA70BA" w:rsidP="00CA70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вместилась история русского счета. Уютное место отдыха со скамьей под тенью лиан. Узелковая шпалера, увитая хмелем, является символом</w:t>
      </w:r>
      <w:r w:rsidRPr="0012130D"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счета в Древней Руси (</w:t>
      </w:r>
      <w:r w:rsidRPr="0012130D">
        <w:rPr>
          <w:rFonts w:ascii="Times New Roman" w:hAnsi="Times New Roman" w:cs="Times New Roman"/>
          <w:sz w:val="28"/>
          <w:szCs w:val="28"/>
        </w:rPr>
        <w:t>первыми записями чисел бы</w:t>
      </w:r>
      <w:r>
        <w:rPr>
          <w:rFonts w:ascii="Times New Roman" w:hAnsi="Times New Roman" w:cs="Times New Roman"/>
          <w:sz w:val="28"/>
          <w:szCs w:val="28"/>
        </w:rPr>
        <w:t xml:space="preserve">ли зарубки на деревянных бирках, затем узелки).  </w:t>
      </w:r>
    </w:p>
    <w:p w:rsidR="00CA70BA" w:rsidRDefault="00CA70BA" w:rsidP="00CA70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решением в обрамлении территории послужило использование </w:t>
      </w:r>
      <w:r w:rsidRPr="00B87880">
        <w:rPr>
          <w:rFonts w:ascii="Times New Roman" w:hAnsi="Times New Roman" w:cs="Times New Roman"/>
          <w:sz w:val="28"/>
          <w:szCs w:val="28"/>
        </w:rPr>
        <w:t>славянск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7880">
        <w:rPr>
          <w:rFonts w:ascii="Times New Roman" w:hAnsi="Times New Roman" w:cs="Times New Roman"/>
          <w:sz w:val="28"/>
          <w:szCs w:val="28"/>
        </w:rPr>
        <w:t xml:space="preserve"> нумераци</w:t>
      </w:r>
      <w:r>
        <w:rPr>
          <w:rFonts w:ascii="Times New Roman" w:hAnsi="Times New Roman" w:cs="Times New Roman"/>
          <w:sz w:val="28"/>
          <w:szCs w:val="28"/>
        </w:rPr>
        <w:t>и. Данный декоративный прием является еще и историческим</w:t>
      </w:r>
      <w:r w:rsidRPr="0012130D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ом. Славянские цифры изображены на числовом круге</w:t>
      </w:r>
      <w:r w:rsidRPr="0012130D">
        <w:rPr>
          <w:rFonts w:ascii="Times New Roman" w:hAnsi="Times New Roman" w:cs="Times New Roman"/>
          <w:sz w:val="28"/>
          <w:szCs w:val="28"/>
        </w:rPr>
        <w:t xml:space="preserve"> желтого цвета</w:t>
      </w:r>
      <w:r>
        <w:rPr>
          <w:rFonts w:ascii="Times New Roman" w:hAnsi="Times New Roman" w:cs="Times New Roman"/>
          <w:sz w:val="28"/>
          <w:szCs w:val="28"/>
        </w:rPr>
        <w:t xml:space="preserve"> со вставкой из газона. Внешней части </w:t>
      </w:r>
      <w:r w:rsidRPr="0012130D">
        <w:rPr>
          <w:rFonts w:ascii="Times New Roman" w:hAnsi="Times New Roman" w:cs="Times New Roman"/>
          <w:sz w:val="28"/>
          <w:szCs w:val="28"/>
        </w:rPr>
        <w:t xml:space="preserve">круга </w:t>
      </w:r>
      <w:r>
        <w:rPr>
          <w:rFonts w:ascii="Times New Roman" w:hAnsi="Times New Roman" w:cs="Times New Roman"/>
          <w:sz w:val="28"/>
          <w:szCs w:val="28"/>
        </w:rPr>
        <w:t>придают декоративный вид полынь Шмидта и душевник.</w:t>
      </w:r>
    </w:p>
    <w:p w:rsidR="00CA70BA" w:rsidRPr="00916E0F" w:rsidRDefault="00CA70BA" w:rsidP="00CA70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Входную зону</w:t>
      </w:r>
      <w:r w:rsidRPr="0012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украшают фонар</w:t>
      </w:r>
      <w:r w:rsidRPr="0012130D">
        <w:rPr>
          <w:rFonts w:ascii="Times New Roman" w:hAnsi="Times New Roman" w:cs="Times New Roman"/>
          <w:sz w:val="28"/>
          <w:szCs w:val="28"/>
        </w:rPr>
        <w:t>и в арабском стиле, что символизирует сегодняшнюю систему исчисления в России</w:t>
      </w:r>
      <w:r>
        <w:rPr>
          <w:rFonts w:ascii="Times New Roman" w:hAnsi="Times New Roman" w:cs="Times New Roman"/>
          <w:sz w:val="28"/>
          <w:szCs w:val="28"/>
        </w:rPr>
        <w:t>. Добро пожаловать в Историю арифметики!</w:t>
      </w:r>
    </w:p>
    <w:p w:rsidR="007B6426" w:rsidRDefault="007B6426"/>
    <w:sectPr w:rsidR="007B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CA"/>
    <w:rsid w:val="007B6426"/>
    <w:rsid w:val="008B70CA"/>
    <w:rsid w:val="00CA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9EB4"/>
  <w15:chartTrackingRefBased/>
  <w15:docId w15:val="{CB6FCF36-676A-405D-B5EE-D73CDC9A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2021-02-05T13:07:00Z</dcterms:created>
  <dcterms:modified xsi:type="dcterms:W3CDTF">2021-02-05T13:09:00Z</dcterms:modified>
</cp:coreProperties>
</file>