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83" w:rsidRDefault="002D7283" w:rsidP="002D728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Выставочный сад «</w:t>
      </w:r>
      <w:r w:rsidR="001B7307">
        <w:rPr>
          <w:rFonts w:ascii="Times New Roman" w:hAnsi="Times New Roman" w:cs="Times New Roman"/>
          <w:sz w:val="28"/>
          <w:szCs w:val="28"/>
        </w:rPr>
        <w:t xml:space="preserve"> Формула </w:t>
      </w:r>
      <w:r>
        <w:rPr>
          <w:rFonts w:ascii="Times New Roman" w:hAnsi="Times New Roman" w:cs="Times New Roman"/>
          <w:sz w:val="28"/>
          <w:szCs w:val="28"/>
        </w:rPr>
        <w:t>ДНК».</w:t>
      </w:r>
    </w:p>
    <w:p w:rsidR="00437D17" w:rsidRDefault="002371AD" w:rsidP="002D7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Как известно, все закономерности роста природных систем и явлений описываются точным математическим языком. Этот язык самым удивительным образом проявляется в спиралях.</w:t>
      </w:r>
      <w:r w:rsidR="00437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F3F" w:rsidRDefault="00437D17" w:rsidP="002D7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Спираль и ее свойства вызывали интерес у многих выдающихся математиков. </w:t>
      </w:r>
      <w:r w:rsidR="001B7307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 является такой кривой линией, форма которой не меняется при изменении размера. Такая  </w:t>
      </w:r>
      <w:r w:rsidR="001B7307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в природе встречается часто.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примеры расположение листьев на стебле, раковина у брюхоногих, распределение семян у сложноцветных, </w:t>
      </w:r>
      <w:r w:rsidR="00B600B7">
        <w:rPr>
          <w:rFonts w:ascii="Times New Roman" w:hAnsi="Times New Roman" w:cs="Times New Roman"/>
          <w:sz w:val="28"/>
          <w:szCs w:val="28"/>
        </w:rPr>
        <w:t>вихри, ДНК и др.</w:t>
      </w:r>
      <w:proofErr w:type="gramEnd"/>
    </w:p>
    <w:p w:rsidR="00B600B7" w:rsidRDefault="00B600B7" w:rsidP="002D7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ДНК </w:t>
      </w:r>
      <w:r w:rsidR="00520FEF">
        <w:rPr>
          <w:rFonts w:ascii="Times New Roman" w:hAnsi="Times New Roman" w:cs="Times New Roman"/>
          <w:sz w:val="28"/>
          <w:szCs w:val="28"/>
        </w:rPr>
        <w:t xml:space="preserve">является основным компонентом зарождения жизни. Эта молекула определяет развитие, рост и функционирование любого организма. </w:t>
      </w:r>
      <w:r w:rsidR="002D7283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520FEF">
        <w:rPr>
          <w:rFonts w:ascii="Times New Roman" w:hAnsi="Times New Roman" w:cs="Times New Roman"/>
          <w:sz w:val="28"/>
          <w:szCs w:val="28"/>
        </w:rPr>
        <w:t xml:space="preserve">ДНК представляет собой </w:t>
      </w:r>
      <w:r w:rsidR="002D7283">
        <w:rPr>
          <w:rFonts w:ascii="Times New Roman" w:hAnsi="Times New Roman" w:cs="Times New Roman"/>
          <w:sz w:val="28"/>
          <w:szCs w:val="28"/>
        </w:rPr>
        <w:t>двойную спираль</w:t>
      </w:r>
      <w:r w:rsidR="00520FEF">
        <w:rPr>
          <w:rFonts w:ascii="Times New Roman" w:hAnsi="Times New Roman" w:cs="Times New Roman"/>
          <w:sz w:val="28"/>
          <w:szCs w:val="28"/>
        </w:rPr>
        <w:t xml:space="preserve"> </w:t>
      </w:r>
      <w:r w:rsidR="002D7283">
        <w:rPr>
          <w:rFonts w:ascii="Times New Roman" w:hAnsi="Times New Roman" w:cs="Times New Roman"/>
          <w:sz w:val="28"/>
          <w:szCs w:val="28"/>
        </w:rPr>
        <w:t>(а правильнее двойной винт), образованная парой азотистых оснований А-Т, Ц-Г.</w:t>
      </w:r>
    </w:p>
    <w:p w:rsidR="002D7283" w:rsidRDefault="002D7283" w:rsidP="002D7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эта удивительная спираль вдохновила меня на создание этого сада.</w:t>
      </w:r>
      <w:r w:rsidR="00D86FCB">
        <w:rPr>
          <w:rFonts w:ascii="Times New Roman" w:hAnsi="Times New Roman" w:cs="Times New Roman"/>
          <w:sz w:val="28"/>
          <w:szCs w:val="28"/>
        </w:rPr>
        <w:t xml:space="preserve"> В этом саду 2 главные </w:t>
      </w:r>
      <w:proofErr w:type="gramStart"/>
      <w:r w:rsidR="00D86FCB">
        <w:rPr>
          <w:rFonts w:ascii="Times New Roman" w:hAnsi="Times New Roman" w:cs="Times New Roman"/>
          <w:sz w:val="28"/>
          <w:szCs w:val="28"/>
        </w:rPr>
        <w:t>составляющие</w:t>
      </w:r>
      <w:proofErr w:type="gramEnd"/>
      <w:r w:rsidR="00D86FCB">
        <w:rPr>
          <w:rFonts w:ascii="Times New Roman" w:hAnsi="Times New Roman" w:cs="Times New Roman"/>
          <w:sz w:val="28"/>
          <w:szCs w:val="28"/>
        </w:rPr>
        <w:t xml:space="preserve"> как </w:t>
      </w:r>
      <w:r w:rsidR="001B7307">
        <w:rPr>
          <w:rFonts w:ascii="Times New Roman" w:hAnsi="Times New Roman" w:cs="Times New Roman"/>
          <w:sz w:val="28"/>
          <w:szCs w:val="28"/>
        </w:rPr>
        <w:t xml:space="preserve">и </w:t>
      </w:r>
      <w:r w:rsidR="00D86FCB">
        <w:rPr>
          <w:rFonts w:ascii="Times New Roman" w:hAnsi="Times New Roman" w:cs="Times New Roman"/>
          <w:sz w:val="28"/>
          <w:szCs w:val="28"/>
        </w:rPr>
        <w:t>в ландшафтном дизайне это растения и камни. Первая спираль представлена каменной отсыпкой. Втора</w:t>
      </w:r>
      <w:proofErr w:type="gramStart"/>
      <w:r w:rsidR="00D86FC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86FCB">
        <w:rPr>
          <w:rFonts w:ascii="Times New Roman" w:hAnsi="Times New Roman" w:cs="Times New Roman"/>
          <w:sz w:val="28"/>
          <w:szCs w:val="28"/>
        </w:rPr>
        <w:t xml:space="preserve"> габион</w:t>
      </w:r>
      <w:r w:rsidR="001B7307">
        <w:rPr>
          <w:rFonts w:ascii="Times New Roman" w:hAnsi="Times New Roman" w:cs="Times New Roman"/>
          <w:sz w:val="28"/>
          <w:szCs w:val="28"/>
        </w:rPr>
        <w:t>ы</w:t>
      </w:r>
      <w:r w:rsidR="00D86FCB">
        <w:rPr>
          <w:rFonts w:ascii="Times New Roman" w:hAnsi="Times New Roman" w:cs="Times New Roman"/>
          <w:sz w:val="28"/>
          <w:szCs w:val="28"/>
        </w:rPr>
        <w:t xml:space="preserve"> с растениями. Шарообразные туи </w:t>
      </w:r>
      <w:r w:rsidR="00D86FCB" w:rsidRPr="00D86FCB">
        <w:rPr>
          <w:rFonts w:ascii="Times New Roman" w:hAnsi="Times New Roman" w:cs="Times New Roman"/>
          <w:sz w:val="28"/>
          <w:szCs w:val="28"/>
        </w:rPr>
        <w:t>выступ</w:t>
      </w:r>
      <w:r w:rsidR="00D86FCB">
        <w:rPr>
          <w:rFonts w:ascii="Times New Roman" w:hAnsi="Times New Roman" w:cs="Times New Roman"/>
          <w:sz w:val="28"/>
          <w:szCs w:val="28"/>
        </w:rPr>
        <w:t xml:space="preserve">ают </w:t>
      </w:r>
      <w:r w:rsidR="00D86FCB" w:rsidRPr="00D86FCB">
        <w:rPr>
          <w:rFonts w:ascii="Times New Roman" w:hAnsi="Times New Roman" w:cs="Times New Roman"/>
          <w:sz w:val="28"/>
          <w:szCs w:val="28"/>
        </w:rPr>
        <w:t>в роли</w:t>
      </w:r>
      <w:r w:rsidR="00D86FCB">
        <w:rPr>
          <w:rFonts w:ascii="Times New Roman" w:hAnsi="Times New Roman" w:cs="Times New Roman"/>
          <w:sz w:val="28"/>
          <w:szCs w:val="28"/>
        </w:rPr>
        <w:t>, азотистых оснований, присутствующие в ДНК. Комплементарные связи между азотистыми основаниями изображены в виде перголы.</w:t>
      </w:r>
    </w:p>
    <w:p w:rsidR="002D7283" w:rsidRPr="002371AD" w:rsidRDefault="002D7283" w:rsidP="002D72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взглянуть в самое ядро клетки</w:t>
      </w:r>
      <w:r w:rsidR="001B7307">
        <w:rPr>
          <w:rFonts w:ascii="Times New Roman" w:hAnsi="Times New Roman" w:cs="Times New Roman"/>
          <w:sz w:val="28"/>
          <w:szCs w:val="28"/>
        </w:rPr>
        <w:t xml:space="preserve"> и пройтись по ДНК нашего сада.</w:t>
      </w:r>
      <w:bookmarkEnd w:id="0"/>
    </w:p>
    <w:sectPr w:rsidR="002D7283" w:rsidRPr="0023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AD"/>
    <w:rsid w:val="00106F0D"/>
    <w:rsid w:val="001B7307"/>
    <w:rsid w:val="002371AD"/>
    <w:rsid w:val="002D7283"/>
    <w:rsid w:val="00437D17"/>
    <w:rsid w:val="00520FEF"/>
    <w:rsid w:val="007100CB"/>
    <w:rsid w:val="00A417A8"/>
    <w:rsid w:val="00B600B7"/>
    <w:rsid w:val="00D86FCB"/>
    <w:rsid w:val="00EA6C4C"/>
    <w:rsid w:val="00F0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2021-02-20T11:44:00Z</dcterms:created>
  <dcterms:modified xsi:type="dcterms:W3CDTF">2021-02-23T13:00:00Z</dcterms:modified>
</cp:coreProperties>
</file>