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75B" w:rsidRDefault="0066775B" w:rsidP="0066775B">
      <w:pPr>
        <w:shd w:val="clear" w:color="auto" w:fill="CC99FF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Выставочный сад «Следуя символам»</w:t>
      </w:r>
    </w:p>
    <w:p w:rsidR="00267742" w:rsidRPr="00267742" w:rsidRDefault="00267742" w:rsidP="0066775B">
      <w:pPr>
        <w:ind w:left="-1134" w:firstLine="709"/>
        <w:rPr>
          <w:rFonts w:ascii="Times New Roman" w:hAnsi="Times New Roman" w:cs="Times New Roman"/>
        </w:rPr>
      </w:pPr>
      <w:r w:rsidRPr="00267742">
        <w:rPr>
          <w:rFonts w:ascii="Times New Roman" w:hAnsi="Times New Roman" w:cs="Times New Roman"/>
        </w:rPr>
        <w:t>Символы, как особые элементы образности, сопровождают нас буквально везде. При создании сада также можно оперировать некими математическими приемами, которые тесно могут сотрудничать с искусством.</w:t>
      </w:r>
    </w:p>
    <w:p w:rsidR="00267742" w:rsidRPr="00267742" w:rsidRDefault="00267742" w:rsidP="0066775B">
      <w:pPr>
        <w:ind w:left="-1134" w:firstLine="709"/>
        <w:rPr>
          <w:rFonts w:ascii="Times New Roman" w:hAnsi="Times New Roman" w:cs="Times New Roman"/>
        </w:rPr>
      </w:pPr>
      <w:r w:rsidRPr="00267742">
        <w:rPr>
          <w:rFonts w:ascii="Times New Roman" w:hAnsi="Times New Roman" w:cs="Times New Roman"/>
        </w:rPr>
        <w:t>Главный элемент сада «Следуя символам» - знак бесконечности, собранный из столбцов и элементов мощения, а также протянутого навеса из нитей.</w:t>
      </w:r>
    </w:p>
    <w:p w:rsidR="00267742" w:rsidRPr="00267742" w:rsidRDefault="00267742" w:rsidP="0066775B">
      <w:pPr>
        <w:pStyle w:val="a3"/>
        <w:numPr>
          <w:ilvl w:val="0"/>
          <w:numId w:val="1"/>
        </w:numPr>
        <w:ind w:left="-1134" w:firstLine="709"/>
        <w:rPr>
          <w:rFonts w:ascii="Times New Roman" w:hAnsi="Times New Roman" w:cs="Times New Roman"/>
        </w:rPr>
      </w:pPr>
      <w:r w:rsidRPr="00267742">
        <w:rPr>
          <w:rFonts w:ascii="Times New Roman" w:hAnsi="Times New Roman" w:cs="Times New Roman"/>
        </w:rPr>
        <w:t>Столбцы иллюстрируют такое средство гармонизации как ритм (постепенное убывание к возрастанию высот). Здесь же и сходство с правилами арифметической прогрессии.</w:t>
      </w:r>
    </w:p>
    <w:p w:rsidR="00267742" w:rsidRPr="00267742" w:rsidRDefault="00267742" w:rsidP="0066775B">
      <w:pPr>
        <w:pStyle w:val="a3"/>
        <w:numPr>
          <w:ilvl w:val="0"/>
          <w:numId w:val="1"/>
        </w:numPr>
        <w:ind w:left="-1134" w:firstLine="709"/>
        <w:rPr>
          <w:rFonts w:ascii="Times New Roman" w:hAnsi="Times New Roman" w:cs="Times New Roman"/>
        </w:rPr>
      </w:pPr>
      <w:r w:rsidRPr="00267742">
        <w:rPr>
          <w:rFonts w:ascii="Times New Roman" w:hAnsi="Times New Roman" w:cs="Times New Roman"/>
        </w:rPr>
        <w:t xml:space="preserve">Мощение, составленное из кругов, в наполнении которых камни, – это другое средство - метр. Пошаговые элементы одинаковы по размеру и располагаются на равном расстоянии друг от друга. </w:t>
      </w:r>
    </w:p>
    <w:p w:rsidR="00267742" w:rsidRPr="00267742" w:rsidRDefault="00267742" w:rsidP="0066775B">
      <w:pPr>
        <w:pStyle w:val="a3"/>
        <w:numPr>
          <w:ilvl w:val="0"/>
          <w:numId w:val="1"/>
        </w:numPr>
        <w:ind w:left="-1134" w:firstLine="709"/>
        <w:rPr>
          <w:rFonts w:ascii="Times New Roman" w:hAnsi="Times New Roman" w:cs="Times New Roman"/>
        </w:rPr>
      </w:pPr>
      <w:r w:rsidRPr="00267742">
        <w:rPr>
          <w:rFonts w:ascii="Times New Roman" w:hAnsi="Times New Roman" w:cs="Times New Roman"/>
        </w:rPr>
        <w:t xml:space="preserve">Нити – своеобразное связующее звено - полупрозрачный навес, в котором перекликаются оттенки цветников. Если смотреть на навес снизу или сверху, наблюдаем знаки «&gt;» и «&lt;». </w:t>
      </w:r>
    </w:p>
    <w:p w:rsidR="00267742" w:rsidRPr="00267742" w:rsidRDefault="00267742" w:rsidP="0066775B">
      <w:pPr>
        <w:ind w:left="-1134" w:firstLine="709"/>
        <w:rPr>
          <w:rFonts w:ascii="Times New Roman" w:hAnsi="Times New Roman" w:cs="Times New Roman"/>
        </w:rPr>
      </w:pPr>
      <w:r w:rsidRPr="00267742">
        <w:rPr>
          <w:rFonts w:ascii="Times New Roman" w:hAnsi="Times New Roman" w:cs="Times New Roman"/>
        </w:rPr>
        <w:t xml:space="preserve">Все это можно трактовать следующим образом: метр, - это некая мера (сколько?), ритм - развитие (каким образом?), а знаки </w:t>
      </w:r>
      <w:r w:rsidR="00321F4D" w:rsidRPr="00321F4D">
        <w:rPr>
          <w:rFonts w:ascii="Times New Roman" w:hAnsi="Times New Roman" w:cs="Times New Roman"/>
        </w:rPr>
        <w:t>«&gt;» и «&lt;»</w:t>
      </w:r>
      <w:r w:rsidR="00321F4D">
        <w:rPr>
          <w:rFonts w:ascii="Times New Roman" w:hAnsi="Times New Roman" w:cs="Times New Roman"/>
        </w:rPr>
        <w:t xml:space="preserve"> </w:t>
      </w:r>
      <w:r w:rsidRPr="00267742">
        <w:rPr>
          <w:rFonts w:ascii="Times New Roman" w:hAnsi="Times New Roman" w:cs="Times New Roman"/>
        </w:rPr>
        <w:t>- баланс. Такую историю мы можем связать с работой и отдыхом. Поэтому в одной зоне «бесконечности» предл</w:t>
      </w:r>
      <w:bookmarkStart w:id="0" w:name="_GoBack"/>
      <w:bookmarkEnd w:id="0"/>
      <w:r w:rsidRPr="00267742">
        <w:rPr>
          <w:rFonts w:ascii="Times New Roman" w:hAnsi="Times New Roman" w:cs="Times New Roman"/>
        </w:rPr>
        <w:t xml:space="preserve">агается разместить места для отдыха, а в другой – водоем как символ жизни, труда и времени. Зоны обрамляются растительностью, которая, в свою очередь, дает различные сочетания оттенков и фактур в пересечениях, напоминая нам круги Эйлера и тему подмножеств. </w:t>
      </w:r>
    </w:p>
    <w:p w:rsidR="00B53DA3" w:rsidRPr="00267742" w:rsidRDefault="00267742" w:rsidP="0066775B">
      <w:pPr>
        <w:ind w:left="-1134" w:firstLine="709"/>
        <w:rPr>
          <w:rFonts w:ascii="Times New Roman" w:hAnsi="Times New Roman" w:cs="Times New Roman"/>
        </w:rPr>
      </w:pPr>
      <w:r w:rsidRPr="00267742">
        <w:rPr>
          <w:rFonts w:ascii="Times New Roman" w:hAnsi="Times New Roman" w:cs="Times New Roman"/>
        </w:rPr>
        <w:t>Каждый из нас стремится к развитию, получая различные результаты, но при это важны баланс и гармония, чтобы деятельность была продуктивной и приносила удовольствие.</w:t>
      </w:r>
    </w:p>
    <w:sectPr w:rsidR="00B53DA3" w:rsidRPr="0026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F540E"/>
    <w:multiLevelType w:val="hybridMultilevel"/>
    <w:tmpl w:val="B93E11D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42"/>
    <w:rsid w:val="00267742"/>
    <w:rsid w:val="00321F4D"/>
    <w:rsid w:val="0066775B"/>
    <w:rsid w:val="00B5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BA1F"/>
  <w15:chartTrackingRefBased/>
  <w15:docId w15:val="{DA0984A8-7A90-4D9A-A08F-AF6A8F9E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3</cp:revision>
  <dcterms:created xsi:type="dcterms:W3CDTF">2021-02-23T17:45:00Z</dcterms:created>
  <dcterms:modified xsi:type="dcterms:W3CDTF">2021-02-24T18:23:00Z</dcterms:modified>
</cp:coreProperties>
</file>