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Рубрика 2"/>
        <w:bidi w:val="0"/>
      </w:pPr>
      <w:r>
        <w:rPr>
          <w:rtl w:val="0"/>
        </w:rPr>
        <w:t>Проект сада «Поиск неизвестного»</w:t>
      </w:r>
    </w:p>
    <w:p>
      <w:pPr>
        <w:pStyle w:val="Основной текст"/>
        <w:bidi w:val="0"/>
      </w:pPr>
    </w:p>
    <w:p>
      <w:pPr>
        <w:pStyle w:val="Рубрика 2"/>
        <w:bidi w:val="0"/>
      </w:pPr>
      <w:r>
        <w:rPr>
          <w:rtl w:val="0"/>
        </w:rPr>
        <w:t>Общий план сада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-721929</wp:posOffset>
            </wp:positionH>
            <wp:positionV relativeFrom="line">
              <wp:posOffset>276275</wp:posOffset>
            </wp:positionV>
            <wp:extent cx="8068234" cy="798887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ПН_вид_сверху_параллель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8068234" cy="7988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 2"/>
        <w:bidi w:val="0"/>
      </w:pPr>
      <w:r>
        <w:rPr>
          <w:rtl w:val="0"/>
        </w:rPr>
        <w:t>Линии построения основных элементов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-963774</wp:posOffset>
            </wp:positionH>
            <wp:positionV relativeFrom="line">
              <wp:posOffset>337810</wp:posOffset>
            </wp:positionV>
            <wp:extent cx="11286105" cy="60845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ПН_размеры_основные1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105" cy="6084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Основной текст"/>
        <w:bidi w:val="0"/>
      </w:pPr>
    </w:p>
    <w:p>
      <w:pPr>
        <w:pStyle w:val="Рубрика 2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 2"/>
        <w:bidi w:val="0"/>
      </w:pPr>
      <w:r>
        <w:rPr>
          <w:rtl w:val="0"/>
        </w:rPr>
        <w:t>Линии построения внутренней дорожки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-2427198</wp:posOffset>
            </wp:positionH>
            <wp:positionV relativeFrom="line">
              <wp:posOffset>283885</wp:posOffset>
            </wp:positionV>
            <wp:extent cx="10961755" cy="590968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ПН_Внутренняя_дорога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1755" cy="5909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Рубрика 2"/>
        <w:bidi w:val="0"/>
      </w:pPr>
    </w:p>
    <w:p>
      <w:pPr>
        <w:pStyle w:val="Рубрика 2"/>
        <w:bidi w:val="0"/>
      </w:pPr>
    </w:p>
    <w:p>
      <w:pPr>
        <w:pStyle w:val="Рубрика 2"/>
        <w:bidi w:val="0"/>
      </w:pPr>
    </w:p>
    <w:p>
      <w:pPr>
        <w:pStyle w:val="Рубрика 2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Рубрика 2"/>
        <w:bidi w:val="0"/>
      </w:pPr>
      <w:r>
        <w:rPr>
          <w:rtl w:val="0"/>
        </w:rPr>
        <w:t>Расстановка камней и керамических горшков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-2775731</wp:posOffset>
            </wp:positionH>
            <wp:positionV relativeFrom="line">
              <wp:posOffset>320030</wp:posOffset>
            </wp:positionV>
            <wp:extent cx="11658821" cy="628548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ПН_камни_горшки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821" cy="6285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Рубрика 2">
    <w:name w:val="Рубрика 2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