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F64E" w14:textId="280DAEA6" w:rsidR="00EC029F" w:rsidRPr="00EC029F" w:rsidRDefault="00EC029F" w:rsidP="00EC029F">
      <w:pPr>
        <w:spacing w:line="240" w:lineRule="auto"/>
        <w:jc w:val="center"/>
        <w:rPr>
          <w:rFonts w:ascii="ISOCPEUR" w:hAnsi="ISOCPEUR"/>
          <w:i/>
          <w:iCs/>
          <w:sz w:val="40"/>
          <w:szCs w:val="40"/>
        </w:rPr>
      </w:pPr>
      <w:r w:rsidRPr="00EC029F">
        <w:rPr>
          <w:rFonts w:ascii="ISOCPEUR" w:hAnsi="ISOCPEUR"/>
          <w:i/>
          <w:iCs/>
          <w:sz w:val="40"/>
          <w:szCs w:val="40"/>
        </w:rPr>
        <w:t>Колыбель Титании</w:t>
      </w:r>
    </w:p>
    <w:p w14:paraId="3207746A" w14:textId="77777777" w:rsidR="00EC029F" w:rsidRDefault="00EC029F" w:rsidP="00B03C38">
      <w:pPr>
        <w:spacing w:line="240" w:lineRule="auto"/>
        <w:jc w:val="right"/>
        <w:rPr>
          <w:rFonts w:ascii="ISOCPEUR" w:hAnsi="ISOCPEUR"/>
          <w:i/>
          <w:iCs/>
          <w:sz w:val="20"/>
          <w:szCs w:val="20"/>
        </w:rPr>
      </w:pPr>
    </w:p>
    <w:p w14:paraId="395CBDA5" w14:textId="2C46C52F" w:rsidR="00332D3C" w:rsidRPr="007D1E0B" w:rsidRDefault="00B03C38" w:rsidP="00B03C38">
      <w:pPr>
        <w:spacing w:line="240" w:lineRule="auto"/>
        <w:jc w:val="right"/>
        <w:rPr>
          <w:rFonts w:ascii="ISOCPEUR" w:hAnsi="ISOCPEUR"/>
          <w:i/>
          <w:iCs/>
          <w:sz w:val="20"/>
          <w:szCs w:val="20"/>
        </w:rPr>
      </w:pPr>
      <w:r w:rsidRPr="007D1E0B">
        <w:rPr>
          <w:rFonts w:ascii="ISOCPEUR" w:hAnsi="ISOCPEUR"/>
          <w:i/>
          <w:iCs/>
          <w:sz w:val="20"/>
          <w:szCs w:val="20"/>
        </w:rPr>
        <w:t>…Я знаю чудный берег,</w:t>
      </w:r>
    </w:p>
    <w:p w14:paraId="36B41ED7" w14:textId="62C7CC9E" w:rsidR="00B03C38" w:rsidRPr="007D1E0B" w:rsidRDefault="00B03C38" w:rsidP="00B03C38">
      <w:pPr>
        <w:spacing w:line="240" w:lineRule="auto"/>
        <w:jc w:val="right"/>
        <w:rPr>
          <w:rFonts w:ascii="ISOCPEUR" w:hAnsi="ISOCPEUR"/>
          <w:i/>
          <w:iCs/>
          <w:sz w:val="20"/>
          <w:szCs w:val="20"/>
        </w:rPr>
      </w:pPr>
      <w:r w:rsidRPr="007D1E0B">
        <w:rPr>
          <w:rFonts w:ascii="ISOCPEUR" w:hAnsi="ISOCPEUR"/>
          <w:i/>
          <w:iCs/>
          <w:sz w:val="20"/>
          <w:szCs w:val="20"/>
        </w:rPr>
        <w:t>Где дикий тмин растет и где цветут,</w:t>
      </w:r>
    </w:p>
    <w:p w14:paraId="2601C110" w14:textId="7279FF3F" w:rsidR="00B03C38" w:rsidRPr="007D1E0B" w:rsidRDefault="00B03C38" w:rsidP="00B03C38">
      <w:pPr>
        <w:spacing w:line="240" w:lineRule="auto"/>
        <w:jc w:val="right"/>
        <w:rPr>
          <w:rFonts w:ascii="ISOCPEUR" w:hAnsi="ISOCPEUR"/>
          <w:i/>
          <w:iCs/>
          <w:sz w:val="20"/>
          <w:szCs w:val="20"/>
        </w:rPr>
      </w:pPr>
      <w:r w:rsidRPr="007D1E0B">
        <w:rPr>
          <w:rFonts w:ascii="ISOCPEUR" w:hAnsi="ISOCPEUR"/>
          <w:i/>
          <w:iCs/>
          <w:sz w:val="20"/>
          <w:szCs w:val="20"/>
        </w:rPr>
        <w:t>Качаяся, фиалки возле буквиц.</w:t>
      </w:r>
    </w:p>
    <w:p w14:paraId="4D420660" w14:textId="21DF8116" w:rsidR="00B03C38" w:rsidRPr="007D1E0B" w:rsidRDefault="00B03C38" w:rsidP="00B03C38">
      <w:pPr>
        <w:spacing w:line="240" w:lineRule="auto"/>
        <w:jc w:val="right"/>
        <w:rPr>
          <w:rFonts w:ascii="ISOCPEUR" w:hAnsi="ISOCPEUR"/>
          <w:i/>
          <w:iCs/>
          <w:sz w:val="20"/>
          <w:szCs w:val="20"/>
        </w:rPr>
      </w:pPr>
      <w:r w:rsidRPr="007D1E0B">
        <w:rPr>
          <w:rFonts w:ascii="ISOCPEUR" w:hAnsi="ISOCPEUR"/>
          <w:i/>
          <w:iCs/>
          <w:sz w:val="20"/>
          <w:szCs w:val="20"/>
        </w:rPr>
        <w:t>Над берегом из жимолости темной,</w:t>
      </w:r>
    </w:p>
    <w:p w14:paraId="1667ED8E" w14:textId="334C2D1C" w:rsidR="00B03C38" w:rsidRPr="007D1E0B" w:rsidRDefault="00B03C38" w:rsidP="00B03C38">
      <w:pPr>
        <w:spacing w:line="240" w:lineRule="auto"/>
        <w:jc w:val="right"/>
        <w:rPr>
          <w:rFonts w:ascii="ISOCPEUR" w:hAnsi="ISOCPEUR"/>
          <w:i/>
          <w:iCs/>
          <w:sz w:val="20"/>
          <w:szCs w:val="20"/>
        </w:rPr>
      </w:pPr>
      <w:r w:rsidRPr="007D1E0B">
        <w:rPr>
          <w:rFonts w:ascii="ISOCPEUR" w:hAnsi="ISOCPEUR"/>
          <w:i/>
          <w:iCs/>
          <w:sz w:val="20"/>
          <w:szCs w:val="20"/>
        </w:rPr>
        <w:t>Шиповника и благовонных роз</w:t>
      </w:r>
    </w:p>
    <w:p w14:paraId="0C6B580D" w14:textId="59077E89" w:rsidR="00B03C38" w:rsidRPr="007D1E0B" w:rsidRDefault="00B03C38" w:rsidP="00B03C38">
      <w:pPr>
        <w:spacing w:line="240" w:lineRule="auto"/>
        <w:jc w:val="right"/>
        <w:rPr>
          <w:rFonts w:ascii="ISOCPEUR" w:hAnsi="ISOCPEUR"/>
          <w:i/>
          <w:iCs/>
          <w:sz w:val="20"/>
          <w:szCs w:val="20"/>
        </w:rPr>
      </w:pPr>
      <w:r w:rsidRPr="007D1E0B">
        <w:rPr>
          <w:rFonts w:ascii="ISOCPEUR" w:hAnsi="ISOCPEUR"/>
          <w:i/>
          <w:iCs/>
          <w:sz w:val="20"/>
          <w:szCs w:val="20"/>
        </w:rPr>
        <w:t>Как будто там шатер образовался.</w:t>
      </w:r>
    </w:p>
    <w:p w14:paraId="0F8E2943" w14:textId="2EA6232B" w:rsidR="00B03C38" w:rsidRPr="007D1E0B" w:rsidRDefault="00B03C38" w:rsidP="00B03C38">
      <w:pPr>
        <w:spacing w:line="240" w:lineRule="auto"/>
        <w:jc w:val="right"/>
        <w:rPr>
          <w:rFonts w:ascii="ISOCPEUR" w:hAnsi="ISOCPEUR"/>
          <w:i/>
          <w:iCs/>
          <w:sz w:val="20"/>
          <w:szCs w:val="20"/>
        </w:rPr>
      </w:pPr>
      <w:r w:rsidRPr="007D1E0B">
        <w:rPr>
          <w:rFonts w:ascii="ISOCPEUR" w:hAnsi="ISOCPEUR"/>
          <w:i/>
          <w:iCs/>
          <w:sz w:val="20"/>
          <w:szCs w:val="20"/>
        </w:rPr>
        <w:t>В нем иногда, на ложе из цветов,</w:t>
      </w:r>
    </w:p>
    <w:p w14:paraId="369FF294" w14:textId="4B13D5CE" w:rsidR="00B03C38" w:rsidRPr="007D1E0B" w:rsidRDefault="00B03C38" w:rsidP="00B03C38">
      <w:pPr>
        <w:spacing w:line="240" w:lineRule="auto"/>
        <w:jc w:val="right"/>
        <w:rPr>
          <w:rFonts w:ascii="ISOCPEUR" w:hAnsi="ISOCPEUR"/>
          <w:i/>
          <w:iCs/>
          <w:sz w:val="20"/>
          <w:szCs w:val="20"/>
        </w:rPr>
      </w:pPr>
      <w:r w:rsidRPr="007D1E0B">
        <w:rPr>
          <w:rFonts w:ascii="ISOCPEUR" w:hAnsi="ISOCPEUR"/>
          <w:i/>
          <w:iCs/>
          <w:sz w:val="20"/>
          <w:szCs w:val="20"/>
        </w:rPr>
        <w:t>Титанию в час ночи усыпляет</w:t>
      </w:r>
    </w:p>
    <w:p w14:paraId="52FE2789" w14:textId="1B7C1940" w:rsidR="00B03C38" w:rsidRPr="007D1E0B" w:rsidRDefault="00B03C38" w:rsidP="00B03C38">
      <w:pPr>
        <w:spacing w:line="240" w:lineRule="auto"/>
        <w:jc w:val="right"/>
        <w:rPr>
          <w:rFonts w:ascii="ISOCPEUR" w:hAnsi="ISOCPEUR"/>
          <w:i/>
          <w:iCs/>
          <w:sz w:val="20"/>
          <w:szCs w:val="20"/>
        </w:rPr>
      </w:pPr>
      <w:r w:rsidRPr="007D1E0B">
        <w:rPr>
          <w:rFonts w:ascii="ISOCPEUR" w:hAnsi="ISOCPEUR"/>
          <w:i/>
          <w:iCs/>
          <w:sz w:val="20"/>
          <w:szCs w:val="20"/>
        </w:rPr>
        <w:t>Своей игрой и пляской эльфов хор…</w:t>
      </w:r>
    </w:p>
    <w:p w14:paraId="02E16773" w14:textId="3FA28528" w:rsidR="00B03C38" w:rsidRDefault="00B03C38" w:rsidP="00B03C38">
      <w:pPr>
        <w:jc w:val="right"/>
        <w:rPr>
          <w:rFonts w:ascii="ISOCPEUR" w:hAnsi="ISOCPEUR"/>
          <w:sz w:val="18"/>
          <w:szCs w:val="18"/>
        </w:rPr>
      </w:pPr>
      <w:r w:rsidRPr="007D1E0B">
        <w:rPr>
          <w:rFonts w:ascii="ISOCPEUR" w:hAnsi="ISOCPEUR"/>
          <w:sz w:val="18"/>
          <w:szCs w:val="18"/>
        </w:rPr>
        <w:t xml:space="preserve">У. </w:t>
      </w:r>
      <w:proofErr w:type="gramStart"/>
      <w:r w:rsidRPr="007D1E0B">
        <w:rPr>
          <w:rFonts w:ascii="ISOCPEUR" w:hAnsi="ISOCPEUR"/>
          <w:sz w:val="18"/>
          <w:szCs w:val="18"/>
        </w:rPr>
        <w:t>Шекспир  «</w:t>
      </w:r>
      <w:proofErr w:type="gramEnd"/>
      <w:r w:rsidRPr="007D1E0B">
        <w:rPr>
          <w:rFonts w:ascii="ISOCPEUR" w:hAnsi="ISOCPEUR"/>
          <w:sz w:val="18"/>
          <w:szCs w:val="18"/>
        </w:rPr>
        <w:t>Сон в летнюю ночь»</w:t>
      </w:r>
    </w:p>
    <w:p w14:paraId="58DB2CF7" w14:textId="6B58ECF9" w:rsidR="007D1E0B" w:rsidRDefault="007D1E0B" w:rsidP="00B03C38">
      <w:pPr>
        <w:jc w:val="right"/>
        <w:rPr>
          <w:rFonts w:ascii="ISOCPEUR" w:hAnsi="ISOCPEUR"/>
          <w:sz w:val="18"/>
          <w:szCs w:val="18"/>
        </w:rPr>
      </w:pPr>
    </w:p>
    <w:p w14:paraId="358E4F49" w14:textId="1E91F1BB" w:rsidR="00B95D30" w:rsidRDefault="005174E3" w:rsidP="005174E3">
      <w:pPr>
        <w:ind w:firstLine="708"/>
        <w:jc w:val="both"/>
        <w:rPr>
          <w:rFonts w:ascii="ISOCPEUR" w:hAnsi="ISOCPEUR"/>
        </w:rPr>
      </w:pPr>
      <w:r>
        <w:rPr>
          <w:rFonts w:ascii="ISOCPEUR" w:hAnsi="ISOCPEUR"/>
        </w:rPr>
        <w:t>В своем проекте нам захотелось воплотить картину волшебного леса, в котором живут эльфы</w:t>
      </w:r>
      <w:r w:rsidR="00FC1608">
        <w:rPr>
          <w:rFonts w:ascii="ISOCPEUR" w:hAnsi="ISOCPEUR"/>
        </w:rPr>
        <w:t xml:space="preserve"> и феи,</w:t>
      </w:r>
      <w:r>
        <w:rPr>
          <w:rFonts w:ascii="ISOCPEUR" w:hAnsi="ISOCPEUR"/>
        </w:rPr>
        <w:t xml:space="preserve"> </w:t>
      </w:r>
      <w:r w:rsidR="00FC1608">
        <w:rPr>
          <w:rFonts w:ascii="ISOCPEUR" w:hAnsi="ISOCPEUR"/>
        </w:rPr>
        <w:t>а</w:t>
      </w:r>
      <w:r>
        <w:rPr>
          <w:rFonts w:ascii="ISOCPEUR" w:hAnsi="ISOCPEUR"/>
        </w:rPr>
        <w:t xml:space="preserve"> правит ими королева – Титания</w:t>
      </w:r>
      <w:r w:rsidR="00B95D30">
        <w:rPr>
          <w:rFonts w:ascii="ISOCPEUR" w:hAnsi="ISOCPEUR"/>
        </w:rPr>
        <w:t>.</w:t>
      </w:r>
      <w:r>
        <w:rPr>
          <w:rFonts w:ascii="ISOCPEUR" w:hAnsi="ISOCPEUR"/>
        </w:rPr>
        <w:t xml:space="preserve"> </w:t>
      </w:r>
      <w:r w:rsidR="00B95D30">
        <w:rPr>
          <w:rFonts w:ascii="ISOCPEUR" w:hAnsi="ISOCPEUR"/>
        </w:rPr>
        <w:t xml:space="preserve">Великий автор чудесным образом описал, как выглядит этот загадочный мир, мы же постарались его воплотить в жизнь, используя современные материалы. </w:t>
      </w:r>
    </w:p>
    <w:p w14:paraId="4D880637" w14:textId="1906E305" w:rsidR="007D1E0B" w:rsidRDefault="00B95D30" w:rsidP="005174E3">
      <w:pPr>
        <w:ind w:firstLine="708"/>
        <w:jc w:val="both"/>
        <w:rPr>
          <w:rFonts w:ascii="ISOCPEUR" w:hAnsi="ISOCPEUR"/>
        </w:rPr>
      </w:pPr>
      <w:r>
        <w:rPr>
          <w:rFonts w:ascii="ISOCPEUR" w:hAnsi="ISOCPEUR"/>
        </w:rPr>
        <w:t>Здесь</w:t>
      </w:r>
      <w:r w:rsidR="005174E3">
        <w:rPr>
          <w:rFonts w:ascii="ISOCPEUR" w:hAnsi="ISOCPEUR"/>
        </w:rPr>
        <w:t xml:space="preserve"> человек – лишь гость, попавший в этот </w:t>
      </w:r>
      <w:r>
        <w:rPr>
          <w:rFonts w:ascii="ISOCPEUR" w:hAnsi="ISOCPEUR"/>
        </w:rPr>
        <w:t>мир совершенно случайно</w:t>
      </w:r>
      <w:r w:rsidR="00183502">
        <w:rPr>
          <w:rFonts w:ascii="ISOCPEUR" w:hAnsi="ISOCPEUR"/>
        </w:rPr>
        <w:t xml:space="preserve">. Поэтому основная часть сада скрыта кулисами кустарников </w:t>
      </w:r>
      <w:r w:rsidR="00282F5C">
        <w:rPr>
          <w:rFonts w:ascii="ISOCPEUR" w:hAnsi="ISOCPEUR"/>
        </w:rPr>
        <w:t>так, что</w:t>
      </w:r>
      <w:r w:rsidR="00183502">
        <w:rPr>
          <w:rFonts w:ascii="ISOCPEUR" w:hAnsi="ISOCPEUR"/>
        </w:rPr>
        <w:t xml:space="preserve"> простой, земной человек не </w:t>
      </w:r>
      <w:r w:rsidR="00282F5C">
        <w:rPr>
          <w:rFonts w:ascii="ISOCPEUR" w:hAnsi="ISOCPEUR"/>
        </w:rPr>
        <w:t>сразу понимает,</w:t>
      </w:r>
      <w:r w:rsidR="00183502">
        <w:rPr>
          <w:rFonts w:ascii="ISOCPEUR" w:hAnsi="ISOCPEUR"/>
        </w:rPr>
        <w:t xml:space="preserve"> что попа</w:t>
      </w:r>
      <w:r w:rsidR="00282F5C">
        <w:rPr>
          <w:rFonts w:ascii="ISOCPEUR" w:hAnsi="ISOCPEUR"/>
        </w:rPr>
        <w:t xml:space="preserve">дает в другое измерение </w:t>
      </w:r>
      <w:r w:rsidR="00FC1608">
        <w:rPr>
          <w:rFonts w:ascii="ISOCPEUR" w:hAnsi="ISOCPEUR"/>
        </w:rPr>
        <w:t>–</w:t>
      </w:r>
      <w:r w:rsidR="00282F5C">
        <w:rPr>
          <w:rFonts w:ascii="ISOCPEUR" w:hAnsi="ISOCPEUR"/>
        </w:rPr>
        <w:t xml:space="preserve"> волшебства</w:t>
      </w:r>
      <w:r w:rsidR="00FC1608">
        <w:rPr>
          <w:rFonts w:ascii="ISOCPEUR" w:hAnsi="ISOCPEUR"/>
        </w:rPr>
        <w:t xml:space="preserve"> и</w:t>
      </w:r>
      <w:r w:rsidR="00282F5C">
        <w:rPr>
          <w:rFonts w:ascii="ISOCPEUR" w:hAnsi="ISOCPEUR"/>
        </w:rPr>
        <w:t xml:space="preserve"> грез</w:t>
      </w:r>
      <w:r w:rsidR="003A0E00">
        <w:rPr>
          <w:rFonts w:ascii="ISOCPEUR" w:hAnsi="ISOCPEUR"/>
        </w:rPr>
        <w:t>.</w:t>
      </w:r>
    </w:p>
    <w:p w14:paraId="7EEF14B2" w14:textId="6EAA5E4B" w:rsidR="0030241B" w:rsidRDefault="0030241B" w:rsidP="00EC029F">
      <w:pPr>
        <w:ind w:firstLine="708"/>
        <w:jc w:val="both"/>
        <w:rPr>
          <w:rFonts w:ascii="ISOCPEUR" w:hAnsi="ISOCPEUR"/>
        </w:rPr>
      </w:pPr>
      <w:r>
        <w:rPr>
          <w:rFonts w:ascii="ISOCPEUR" w:hAnsi="ISOCPEUR"/>
        </w:rPr>
        <w:t xml:space="preserve">Центральная часть сада – имитация скалы с </w:t>
      </w:r>
      <w:r w:rsidR="00174458">
        <w:rPr>
          <w:rFonts w:ascii="ISOCPEUR" w:hAnsi="ISOCPEUR"/>
        </w:rPr>
        <w:t>нис</w:t>
      </w:r>
      <w:r>
        <w:rPr>
          <w:rFonts w:ascii="ISOCPEUR" w:hAnsi="ISOCPEUR"/>
        </w:rPr>
        <w:t>падающим с нее водопадом</w:t>
      </w:r>
      <w:r w:rsidR="00C27C38">
        <w:rPr>
          <w:rFonts w:ascii="ISOCPEUR" w:hAnsi="ISOCPEUR"/>
        </w:rPr>
        <w:t xml:space="preserve"> и</w:t>
      </w:r>
      <w:r>
        <w:rPr>
          <w:rFonts w:ascii="ISOCPEUR" w:hAnsi="ISOCPEUR"/>
        </w:rPr>
        <w:t xml:space="preserve"> </w:t>
      </w:r>
      <w:r w:rsidR="00C27C38">
        <w:rPr>
          <w:rFonts w:ascii="ISOCPEUR" w:hAnsi="ISOCPEUR"/>
        </w:rPr>
        <w:t>отражающаяся в</w:t>
      </w:r>
      <w:r>
        <w:rPr>
          <w:rFonts w:ascii="ISOCPEUR" w:hAnsi="ISOCPEUR"/>
        </w:rPr>
        <w:t xml:space="preserve"> волшебно</w:t>
      </w:r>
      <w:r w:rsidR="00C27C38">
        <w:rPr>
          <w:rFonts w:ascii="ISOCPEUR" w:hAnsi="ISOCPEUR"/>
        </w:rPr>
        <w:t>м</w:t>
      </w:r>
      <w:r>
        <w:rPr>
          <w:rFonts w:ascii="ISOCPEUR" w:hAnsi="ISOCPEUR"/>
        </w:rPr>
        <w:t xml:space="preserve"> озер</w:t>
      </w:r>
      <w:r w:rsidR="00C27C38">
        <w:rPr>
          <w:rFonts w:ascii="ISOCPEUR" w:hAnsi="ISOCPEUR"/>
        </w:rPr>
        <w:t>е</w:t>
      </w:r>
      <w:r>
        <w:rPr>
          <w:rFonts w:ascii="ISOCPEUR" w:hAnsi="ISOCPEUR"/>
        </w:rPr>
        <w:t xml:space="preserve">. </w:t>
      </w:r>
      <w:r w:rsidR="00290661">
        <w:rPr>
          <w:rFonts w:ascii="ISOCPEUR" w:hAnsi="ISOCPEUR"/>
        </w:rPr>
        <w:t>Наполнение габионов символично: щебень</w:t>
      </w:r>
      <w:r w:rsidR="00290661">
        <w:rPr>
          <w:rFonts w:ascii="ISOCPEUR" w:hAnsi="ISOCPEUR"/>
        </w:rPr>
        <w:t xml:space="preserve"> — это</w:t>
      </w:r>
      <w:r w:rsidR="00290661">
        <w:rPr>
          <w:rFonts w:ascii="ISOCPEUR" w:hAnsi="ISOCPEUR"/>
        </w:rPr>
        <w:t xml:space="preserve"> каменная твердь скалы, а переливающиеся на солнце эрклезы – струящаяся вода</w:t>
      </w:r>
      <w:r w:rsidR="00C27C38">
        <w:rPr>
          <w:rFonts w:ascii="ISOCPEUR" w:hAnsi="ISOCPEUR"/>
        </w:rPr>
        <w:t>. И здесь</w:t>
      </w:r>
      <w:r w:rsidR="003A0E00">
        <w:rPr>
          <w:rFonts w:ascii="ISOCPEUR" w:hAnsi="ISOCPEUR"/>
        </w:rPr>
        <w:t xml:space="preserve"> же</w:t>
      </w:r>
      <w:r w:rsidR="00C27C38">
        <w:rPr>
          <w:rFonts w:ascii="ISOCPEUR" w:hAnsi="ISOCPEUR"/>
        </w:rPr>
        <w:t xml:space="preserve"> – импровизированная колыбель </w:t>
      </w:r>
      <w:r w:rsidR="00FC1608">
        <w:rPr>
          <w:rFonts w:ascii="ISOCPEUR" w:hAnsi="ISOCPEUR"/>
        </w:rPr>
        <w:t>самой королевы. Это круглая металлическая площадка с мягкими сидениями-гамаками</w:t>
      </w:r>
      <w:r w:rsidR="004269AA">
        <w:rPr>
          <w:rFonts w:ascii="ISOCPEUR" w:hAnsi="ISOCPEUR"/>
        </w:rPr>
        <w:t>, увитая клематисами и розами. Около озера растут каштаны</w:t>
      </w:r>
      <w:r w:rsidR="00DB47E7">
        <w:rPr>
          <w:rFonts w:ascii="ISOCPEUR" w:hAnsi="ISOCPEUR"/>
        </w:rPr>
        <w:t xml:space="preserve"> - </w:t>
      </w:r>
      <w:r w:rsidR="004269AA">
        <w:rPr>
          <w:rFonts w:ascii="ISOCPEUR" w:hAnsi="ISOCPEUR"/>
        </w:rPr>
        <w:t xml:space="preserve">типичные обитатели горных лесов Греции. Их огромные </w:t>
      </w:r>
      <w:r w:rsidR="00753E8D">
        <w:rPr>
          <w:rFonts w:ascii="ISOCPEUR" w:hAnsi="ISOCPEUR"/>
        </w:rPr>
        <w:t>листья служат домиками для маленьких обитателей сказочного леса – фей.</w:t>
      </w:r>
      <w:r w:rsidR="00EC029F">
        <w:rPr>
          <w:rFonts w:ascii="ISOCPEUR" w:hAnsi="ISOCPEUR"/>
        </w:rPr>
        <w:t xml:space="preserve"> Вдоль кромки озера -</w:t>
      </w:r>
      <w:r w:rsidR="00EC029F" w:rsidRPr="00EC029F">
        <w:rPr>
          <w:rFonts w:ascii="ISOCPEUR" w:hAnsi="ISOCPEUR"/>
        </w:rPr>
        <w:t xml:space="preserve"> путь в укромный уголок, за водопадом, про который не каждый догадается.</w:t>
      </w:r>
    </w:p>
    <w:p w14:paraId="3C6CC5E8" w14:textId="1B560224" w:rsidR="004269AA" w:rsidRDefault="004269AA" w:rsidP="005174E3">
      <w:pPr>
        <w:ind w:firstLine="708"/>
        <w:jc w:val="both"/>
        <w:rPr>
          <w:rFonts w:ascii="ISOCPEUR" w:hAnsi="ISOCPEUR"/>
        </w:rPr>
      </w:pPr>
      <w:r>
        <w:rPr>
          <w:rFonts w:ascii="ISOCPEUR" w:hAnsi="ISOCPEUR"/>
        </w:rPr>
        <w:t xml:space="preserve">С приходом темноты сад еще больше погружается в атмосферу </w:t>
      </w:r>
      <w:r w:rsidR="003C4EBB">
        <w:rPr>
          <w:rFonts w:ascii="ISOCPEUR" w:hAnsi="ISOCPEUR"/>
        </w:rPr>
        <w:t>таинственности. Камни</w:t>
      </w:r>
      <w:r w:rsidR="003A0E00">
        <w:rPr>
          <w:rFonts w:ascii="ISOCPEUR" w:hAnsi="ISOCPEUR"/>
        </w:rPr>
        <w:t xml:space="preserve"> -</w:t>
      </w:r>
      <w:r w:rsidR="003C4EBB">
        <w:rPr>
          <w:rFonts w:ascii="ISOCPEUR" w:hAnsi="ISOCPEUR"/>
        </w:rPr>
        <w:t xml:space="preserve"> эрклез</w:t>
      </w:r>
      <w:r w:rsidR="003A0E00">
        <w:rPr>
          <w:rFonts w:ascii="ISOCPEUR" w:hAnsi="ISOCPEUR"/>
        </w:rPr>
        <w:t>ы</w:t>
      </w:r>
      <w:r w:rsidR="003C4EBB">
        <w:rPr>
          <w:rFonts w:ascii="ISOCPEUR" w:hAnsi="ISOCPEUR"/>
        </w:rPr>
        <w:t xml:space="preserve"> подсвечиваются изнутри, на озеро наползает туман, в траве вокруг зажигаются светильники, как маленькие светлячки, а на каштане загораются подвесные колыбельки фей.</w:t>
      </w:r>
      <w:r w:rsidR="00DB47E7">
        <w:rPr>
          <w:rFonts w:ascii="ISOCPEUR" w:hAnsi="ISOCPEUR"/>
        </w:rPr>
        <w:t xml:space="preserve"> Площадка-«ложе» Титании подсвечивается снизу мягким рассеянным светом и создается еще больший эффект ее парения, как будто эльфы подняли свою королеву еще выше над землей.</w:t>
      </w:r>
    </w:p>
    <w:p w14:paraId="676E5DDB" w14:textId="77777777" w:rsidR="003A0E00" w:rsidRDefault="003A0E00" w:rsidP="005174E3">
      <w:pPr>
        <w:ind w:firstLine="708"/>
        <w:jc w:val="both"/>
        <w:rPr>
          <w:rFonts w:ascii="ISOCPEUR" w:hAnsi="ISOCPEUR"/>
        </w:rPr>
      </w:pPr>
    </w:p>
    <w:p w14:paraId="537B3158" w14:textId="2774EB40" w:rsidR="00DC1E59" w:rsidRDefault="003A0E00" w:rsidP="003A0E00">
      <w:pPr>
        <w:ind w:firstLine="708"/>
        <w:jc w:val="both"/>
        <w:rPr>
          <w:rFonts w:ascii="ISOCPEUR" w:hAnsi="ISOCPEUR"/>
        </w:rPr>
      </w:pPr>
      <w:r>
        <w:rPr>
          <w:rFonts w:ascii="ISOCPEUR" w:hAnsi="ISOCPEUR"/>
        </w:rPr>
        <w:t>Лес погружается в сон. Чудеса начинаются…</w:t>
      </w:r>
    </w:p>
    <w:p w14:paraId="564574A3" w14:textId="77777777" w:rsidR="003A0E00" w:rsidRDefault="003A0E00" w:rsidP="005174E3">
      <w:pPr>
        <w:ind w:firstLine="708"/>
        <w:jc w:val="both"/>
        <w:rPr>
          <w:rFonts w:ascii="ISOCPEUR" w:hAnsi="ISOCPEUR"/>
        </w:rPr>
      </w:pPr>
    </w:p>
    <w:p w14:paraId="52683C2D" w14:textId="77777777" w:rsidR="00DC1E59" w:rsidRPr="0030241B" w:rsidRDefault="00DC1E59" w:rsidP="005174E3">
      <w:pPr>
        <w:ind w:firstLine="708"/>
        <w:jc w:val="both"/>
        <w:rPr>
          <w:rFonts w:ascii="ISOCPEUR" w:hAnsi="ISOCPEUR"/>
        </w:rPr>
      </w:pPr>
    </w:p>
    <w:sectPr w:rsidR="00DC1E59" w:rsidRPr="0030241B" w:rsidSect="00517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27"/>
    <w:rsid w:val="00174458"/>
    <w:rsid w:val="00183502"/>
    <w:rsid w:val="00253227"/>
    <w:rsid w:val="00282F5C"/>
    <w:rsid w:val="00290661"/>
    <w:rsid w:val="0030241B"/>
    <w:rsid w:val="00332D3C"/>
    <w:rsid w:val="003A0E00"/>
    <w:rsid w:val="003C4EBB"/>
    <w:rsid w:val="004269AA"/>
    <w:rsid w:val="005174E3"/>
    <w:rsid w:val="00753E8D"/>
    <w:rsid w:val="007D1E0B"/>
    <w:rsid w:val="00B03C38"/>
    <w:rsid w:val="00B95D30"/>
    <w:rsid w:val="00C27C38"/>
    <w:rsid w:val="00C81186"/>
    <w:rsid w:val="00DB47E7"/>
    <w:rsid w:val="00DC1E59"/>
    <w:rsid w:val="00EC029F"/>
    <w:rsid w:val="00F9693D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C3E9"/>
  <w15:chartTrackingRefBased/>
  <w15:docId w15:val="{AB787938-A21B-4CCE-91A2-ACE8FF9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Барзина</dc:creator>
  <cp:keywords/>
  <dc:description/>
  <cp:lastModifiedBy>Татьяна Барзина</cp:lastModifiedBy>
  <cp:revision>5</cp:revision>
  <dcterms:created xsi:type="dcterms:W3CDTF">2022-03-10T06:59:00Z</dcterms:created>
  <dcterms:modified xsi:type="dcterms:W3CDTF">2022-03-10T10:14:00Z</dcterms:modified>
</cp:coreProperties>
</file>