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639F" w14:textId="0C6DAE12" w:rsidR="0042055B" w:rsidRDefault="00940410">
      <w:pPr>
        <w:rPr>
          <w:rFonts w:ascii="Century Gothic" w:hAnsi="Century Gothic"/>
        </w:rPr>
      </w:pPr>
      <w:r w:rsidRPr="00940410">
        <w:rPr>
          <w:rFonts w:ascii="Century Gothic" w:hAnsi="Century Gothic"/>
        </w:rPr>
        <w:t>ВЕДЬ-МА</w:t>
      </w:r>
    </w:p>
    <w:p w14:paraId="50E6E40C" w14:textId="77777777" w:rsidR="00940410" w:rsidRPr="00A77D93" w:rsidRDefault="00940410">
      <w:pPr>
        <w:rPr>
          <w:rFonts w:ascii="Century Gothic" w:hAnsi="Century Gothic"/>
          <w:i/>
          <w:iCs/>
          <w:sz w:val="20"/>
          <w:szCs w:val="20"/>
        </w:rPr>
      </w:pPr>
      <w:r w:rsidRPr="00A77D93">
        <w:rPr>
          <w:rFonts w:ascii="Century Gothic" w:hAnsi="Century Gothic"/>
          <w:i/>
          <w:iCs/>
          <w:sz w:val="20"/>
          <w:szCs w:val="20"/>
        </w:rPr>
        <w:t>Преамбула</w:t>
      </w:r>
    </w:p>
    <w:p w14:paraId="2E7E7808" w14:textId="3D36F4EF" w:rsidR="00F35D62" w:rsidRPr="00A77D93" w:rsidRDefault="00F35D62" w:rsidP="00F35D62">
      <w:pPr>
        <w:rPr>
          <w:rFonts w:ascii="Century Gothic" w:hAnsi="Century Gothic"/>
          <w:i/>
          <w:iCs/>
          <w:sz w:val="20"/>
          <w:szCs w:val="20"/>
        </w:rPr>
      </w:pPr>
      <w:r w:rsidRPr="00A77D93">
        <w:rPr>
          <w:rFonts w:ascii="Century Gothic" w:hAnsi="Century Gothic"/>
          <w:i/>
          <w:iCs/>
          <w:sz w:val="20"/>
          <w:szCs w:val="20"/>
        </w:rPr>
        <w:t>Бодрствование, сон, а что между? А между, на</w:t>
      </w:r>
      <w:r w:rsidRPr="00A77D93">
        <w:rPr>
          <w:rFonts w:ascii="Century Gothic" w:hAnsi="Century Gothic"/>
          <w:i/>
          <w:iCs/>
          <w:sz w:val="20"/>
          <w:szCs w:val="20"/>
        </w:rPr>
        <w:t xml:space="preserve"> пересечении «линий» бодрствования, обычного сна и </w:t>
      </w:r>
      <w:r w:rsidRPr="00A77D93">
        <w:rPr>
          <w:rFonts w:ascii="Century Gothic" w:hAnsi="Century Gothic"/>
          <w:i/>
          <w:iCs/>
          <w:sz w:val="20"/>
          <w:szCs w:val="20"/>
        </w:rPr>
        <w:t>с</w:t>
      </w:r>
      <w:r w:rsidRPr="00A77D93">
        <w:rPr>
          <w:rFonts w:ascii="Century Gothic" w:hAnsi="Century Gothic"/>
          <w:i/>
          <w:iCs/>
          <w:sz w:val="20"/>
          <w:szCs w:val="20"/>
        </w:rPr>
        <w:t>новидения</w:t>
      </w:r>
      <w:r w:rsidRPr="00A77D93">
        <w:rPr>
          <w:rFonts w:ascii="Century Gothic" w:hAnsi="Century Gothic"/>
          <w:i/>
          <w:iCs/>
          <w:sz w:val="20"/>
          <w:szCs w:val="20"/>
        </w:rPr>
        <w:t xml:space="preserve">, мы находимся в особом состоянии, отличительные черты которого </w:t>
      </w:r>
    </w:p>
    <w:p w14:paraId="44CF93E3" w14:textId="77777777" w:rsidR="00F35D62" w:rsidRPr="00A77D93" w:rsidRDefault="00F35D62" w:rsidP="00F35D62">
      <w:pPr>
        <w:rPr>
          <w:rFonts w:ascii="Century Gothic" w:hAnsi="Century Gothic"/>
          <w:i/>
          <w:iCs/>
          <w:sz w:val="20"/>
          <w:szCs w:val="20"/>
        </w:rPr>
      </w:pPr>
      <w:r w:rsidRPr="00A77D93">
        <w:rPr>
          <w:rFonts w:ascii="Century Gothic" w:hAnsi="Century Gothic"/>
          <w:i/>
          <w:iCs/>
          <w:sz w:val="20"/>
          <w:szCs w:val="20"/>
        </w:rPr>
        <w:t>тяжело определить спишь или бодрствуешь;</w:t>
      </w:r>
    </w:p>
    <w:p w14:paraId="6A694228" w14:textId="77777777" w:rsidR="00F35D62" w:rsidRPr="00A77D93" w:rsidRDefault="00F35D62" w:rsidP="00F35D62">
      <w:pPr>
        <w:rPr>
          <w:rFonts w:ascii="Century Gothic" w:hAnsi="Century Gothic"/>
          <w:i/>
          <w:iCs/>
          <w:sz w:val="20"/>
          <w:szCs w:val="20"/>
        </w:rPr>
      </w:pPr>
      <w:r w:rsidRPr="00A77D93">
        <w:rPr>
          <w:rFonts w:ascii="Century Gothic" w:hAnsi="Century Gothic"/>
          <w:i/>
          <w:iCs/>
          <w:sz w:val="20"/>
          <w:szCs w:val="20"/>
        </w:rPr>
        <w:t>тяжело пошевелить физическим телом;</w:t>
      </w:r>
    </w:p>
    <w:p w14:paraId="523499E5" w14:textId="1161EB0B" w:rsidR="004D7544" w:rsidRPr="00A77D93" w:rsidRDefault="00F35D62" w:rsidP="004D7544">
      <w:pPr>
        <w:rPr>
          <w:rFonts w:ascii="Century Gothic" w:hAnsi="Century Gothic"/>
          <w:i/>
          <w:iCs/>
          <w:sz w:val="20"/>
          <w:szCs w:val="20"/>
        </w:rPr>
      </w:pPr>
      <w:r w:rsidRPr="00A77D93">
        <w:rPr>
          <w:rFonts w:ascii="Century Gothic" w:hAnsi="Century Gothic"/>
          <w:i/>
          <w:iCs/>
          <w:sz w:val="20"/>
          <w:szCs w:val="20"/>
        </w:rPr>
        <w:t xml:space="preserve">присутствие различных необычных </w:t>
      </w:r>
      <w:r w:rsidR="004D7544" w:rsidRPr="00A77D93">
        <w:rPr>
          <w:rFonts w:ascii="Century Gothic" w:hAnsi="Century Gothic"/>
          <w:i/>
          <w:iCs/>
          <w:sz w:val="20"/>
          <w:szCs w:val="20"/>
        </w:rPr>
        <w:t xml:space="preserve">явлений, ощущение присутствия кого-то или чего-то… </w:t>
      </w:r>
      <w:r w:rsidR="006C06C2" w:rsidRPr="00A77D93">
        <w:rPr>
          <w:rFonts w:ascii="Century Gothic" w:hAnsi="Century Gothic"/>
          <w:i/>
          <w:iCs/>
          <w:sz w:val="20"/>
          <w:szCs w:val="20"/>
        </w:rPr>
        <w:t xml:space="preserve"> и постепенно сон засасывает нас, как болотная трясина</w:t>
      </w:r>
    </w:p>
    <w:p w14:paraId="043554AD" w14:textId="77243497" w:rsidR="004D7544" w:rsidRDefault="004D7544" w:rsidP="004D7544">
      <w:pPr>
        <w:rPr>
          <w:rFonts w:ascii="Century Gothic" w:hAnsi="Century Gothic"/>
          <w:i/>
          <w:iCs/>
        </w:rPr>
      </w:pPr>
    </w:p>
    <w:p w14:paraId="7E85715C" w14:textId="2676C71C" w:rsidR="00876194" w:rsidRPr="00A77D93" w:rsidRDefault="00876194" w:rsidP="00876194">
      <w:pPr>
        <w:rPr>
          <w:rFonts w:ascii="Century Gothic" w:hAnsi="Century Gothic"/>
        </w:rPr>
      </w:pPr>
      <w:proofErr w:type="spellStart"/>
      <w:r w:rsidRPr="00A77D93">
        <w:rPr>
          <w:rFonts w:ascii="Century Gothic" w:hAnsi="Century Gothic"/>
        </w:rPr>
        <w:t>Ве́</w:t>
      </w:r>
      <w:r w:rsidRPr="00A77D93">
        <w:rPr>
          <w:rFonts w:ascii="Century Gothic" w:hAnsi="Century Gothic" w:cs="Century Gothic"/>
        </w:rPr>
        <w:t>дьма</w:t>
      </w:r>
      <w:proofErr w:type="spellEnd"/>
      <w:r w:rsidRPr="00A77D93">
        <w:rPr>
          <w:rFonts w:ascii="Century Gothic" w:hAnsi="Century Gothic"/>
        </w:rPr>
        <w:t xml:space="preserve"> (</w:t>
      </w:r>
      <w:r w:rsidRPr="00A77D93">
        <w:rPr>
          <w:rFonts w:ascii="Century Gothic" w:hAnsi="Century Gothic" w:cs="Century Gothic"/>
        </w:rPr>
        <w:t>ст</w:t>
      </w:r>
      <w:r w:rsidRPr="00A77D93">
        <w:rPr>
          <w:rFonts w:ascii="Century Gothic" w:hAnsi="Century Gothic"/>
        </w:rPr>
        <w:t>.</w:t>
      </w:r>
      <w:r w:rsidRPr="00A77D93">
        <w:rPr>
          <w:rFonts w:ascii="Cambria Math" w:hAnsi="Cambria Math" w:cs="Cambria Math"/>
        </w:rPr>
        <w:t>‑</w:t>
      </w:r>
      <w:r w:rsidRPr="00A77D93">
        <w:rPr>
          <w:rFonts w:ascii="Century Gothic" w:hAnsi="Century Gothic" w:cs="Century Gothic"/>
        </w:rPr>
        <w:t>слав</w:t>
      </w:r>
      <w:r w:rsidRPr="00A77D93">
        <w:rPr>
          <w:rFonts w:ascii="Century Gothic" w:hAnsi="Century Gothic"/>
        </w:rPr>
        <w:t xml:space="preserve">. </w:t>
      </w:r>
      <w:proofErr w:type="spellStart"/>
      <w:r w:rsidRPr="00A77D93">
        <w:rPr>
          <w:rFonts w:ascii="Century Gothic" w:hAnsi="Century Gothic" w:cs="Century Gothic"/>
        </w:rPr>
        <w:t>в</w:t>
      </w:r>
      <w:r w:rsidRPr="00A77D93">
        <w:rPr>
          <w:rFonts w:ascii="Calibri" w:hAnsi="Calibri" w:cs="Calibri"/>
        </w:rPr>
        <w:t>ѣ</w:t>
      </w:r>
      <w:r w:rsidRPr="00A77D93">
        <w:rPr>
          <w:rFonts w:ascii="Century Gothic" w:hAnsi="Century Gothic" w:cs="Century Gothic"/>
        </w:rPr>
        <w:t>дьма</w:t>
      </w:r>
      <w:proofErr w:type="spellEnd"/>
      <w:r w:rsidRPr="00A77D93">
        <w:rPr>
          <w:rFonts w:ascii="Century Gothic" w:hAnsi="Century Gothic"/>
        </w:rPr>
        <w:t xml:space="preserve"> </w:t>
      </w:r>
      <w:r w:rsidRPr="00A77D93">
        <w:rPr>
          <w:rFonts w:ascii="Century Gothic" w:hAnsi="Century Gothic" w:cs="Century Gothic"/>
        </w:rPr>
        <w:t>—</w:t>
      </w:r>
      <w:r w:rsidRPr="00A77D93">
        <w:rPr>
          <w:rFonts w:ascii="Century Gothic" w:hAnsi="Century Gothic"/>
        </w:rPr>
        <w:t xml:space="preserve"> </w:t>
      </w:r>
      <w:r w:rsidRPr="00A77D93">
        <w:rPr>
          <w:rFonts w:ascii="Century Gothic" w:hAnsi="Century Gothic" w:cs="Century Gothic"/>
        </w:rPr>
        <w:t>«та</w:t>
      </w:r>
      <w:r w:rsidRPr="00A77D93">
        <w:rPr>
          <w:rFonts w:ascii="Century Gothic" w:hAnsi="Century Gothic"/>
        </w:rPr>
        <w:t xml:space="preserve">, </w:t>
      </w:r>
      <w:r w:rsidRPr="00A77D93">
        <w:rPr>
          <w:rFonts w:ascii="Century Gothic" w:hAnsi="Century Gothic" w:cs="Century Gothic"/>
        </w:rPr>
        <w:t>что</w:t>
      </w:r>
      <w:r w:rsidRPr="00A77D93">
        <w:rPr>
          <w:rFonts w:ascii="Century Gothic" w:hAnsi="Century Gothic"/>
        </w:rPr>
        <w:t xml:space="preserve"> </w:t>
      </w:r>
      <w:r w:rsidRPr="00A77D93">
        <w:rPr>
          <w:rFonts w:ascii="Century Gothic" w:hAnsi="Century Gothic" w:cs="Century Gothic"/>
        </w:rPr>
        <w:t>обладает</w:t>
      </w:r>
      <w:r w:rsidRPr="00A77D93">
        <w:rPr>
          <w:rFonts w:ascii="Century Gothic" w:hAnsi="Century Gothic"/>
        </w:rPr>
        <w:t xml:space="preserve"> </w:t>
      </w:r>
      <w:r w:rsidRPr="00A77D93">
        <w:rPr>
          <w:rFonts w:ascii="Century Gothic" w:hAnsi="Century Gothic" w:cs="Century Gothic"/>
        </w:rPr>
        <w:t>ведовством</w:t>
      </w:r>
      <w:r w:rsidRPr="00A77D93">
        <w:rPr>
          <w:rFonts w:ascii="Century Gothic" w:hAnsi="Century Gothic"/>
        </w:rPr>
        <w:t xml:space="preserve">, </w:t>
      </w:r>
      <w:r w:rsidRPr="00A77D93">
        <w:rPr>
          <w:rFonts w:ascii="Century Gothic" w:hAnsi="Century Gothic" w:cs="Century Gothic"/>
        </w:rPr>
        <w:t>знанием»</w:t>
      </w:r>
      <w:r w:rsidRPr="00A77D93">
        <w:rPr>
          <w:rFonts w:ascii="Century Gothic" w:hAnsi="Century Gothic"/>
        </w:rPr>
        <w:t xml:space="preserve"> </w:t>
      </w:r>
      <w:r w:rsidRPr="00A77D93">
        <w:rPr>
          <w:rFonts w:ascii="Century Gothic" w:hAnsi="Century Gothic" w:cs="Century Gothic"/>
        </w:rPr>
        <w:t>от</w:t>
      </w:r>
      <w:r w:rsidRPr="00A77D93">
        <w:rPr>
          <w:rFonts w:ascii="Century Gothic" w:hAnsi="Century Gothic"/>
        </w:rPr>
        <w:t xml:space="preserve"> </w:t>
      </w:r>
      <w:r w:rsidRPr="00A77D93">
        <w:rPr>
          <w:rFonts w:ascii="Century Gothic" w:hAnsi="Century Gothic" w:cs="Century Gothic"/>
        </w:rPr>
        <w:t>ст</w:t>
      </w:r>
      <w:r w:rsidRPr="00A77D93">
        <w:rPr>
          <w:rFonts w:ascii="Century Gothic" w:hAnsi="Century Gothic"/>
        </w:rPr>
        <w:t>.</w:t>
      </w:r>
      <w:r w:rsidRPr="00A77D93">
        <w:rPr>
          <w:rFonts w:ascii="Cambria Math" w:hAnsi="Cambria Math" w:cs="Cambria Math"/>
        </w:rPr>
        <w:t>‑</w:t>
      </w:r>
      <w:r w:rsidRPr="00A77D93">
        <w:rPr>
          <w:rFonts w:ascii="Century Gothic" w:hAnsi="Century Gothic" w:cs="Century Gothic"/>
        </w:rPr>
        <w:t>слав</w:t>
      </w:r>
      <w:r w:rsidRPr="00A77D93">
        <w:rPr>
          <w:rFonts w:ascii="Century Gothic" w:hAnsi="Century Gothic"/>
        </w:rPr>
        <w:t xml:space="preserve">. </w:t>
      </w:r>
      <w:proofErr w:type="spellStart"/>
      <w:r w:rsidRPr="00A77D93">
        <w:rPr>
          <w:rFonts w:ascii="Century Gothic" w:hAnsi="Century Gothic" w:cs="Century Gothic"/>
        </w:rPr>
        <w:t>в</w:t>
      </w:r>
      <w:r w:rsidRPr="00A77D93">
        <w:rPr>
          <w:rFonts w:ascii="Calibri" w:hAnsi="Calibri" w:cs="Calibri"/>
        </w:rPr>
        <w:t>ѣ</w:t>
      </w:r>
      <w:r w:rsidRPr="00A77D93">
        <w:rPr>
          <w:rFonts w:ascii="Century Gothic" w:hAnsi="Century Gothic" w:cs="Century Gothic"/>
        </w:rPr>
        <w:t>дати</w:t>
      </w:r>
      <w:proofErr w:type="spellEnd"/>
      <w:r w:rsidRPr="00A77D93">
        <w:rPr>
          <w:rFonts w:ascii="Century Gothic" w:hAnsi="Century Gothic"/>
        </w:rPr>
        <w:t xml:space="preserve"> </w:t>
      </w:r>
      <w:r w:rsidRPr="00A77D93">
        <w:rPr>
          <w:rFonts w:ascii="Century Gothic" w:hAnsi="Century Gothic" w:cs="Century Gothic"/>
        </w:rPr>
        <w:t>—</w:t>
      </w:r>
      <w:r w:rsidRPr="00A77D93">
        <w:rPr>
          <w:rFonts w:ascii="Century Gothic" w:hAnsi="Century Gothic"/>
        </w:rPr>
        <w:t xml:space="preserve"> </w:t>
      </w:r>
      <w:r w:rsidRPr="00A77D93">
        <w:rPr>
          <w:rFonts w:ascii="Century Gothic" w:hAnsi="Century Gothic" w:cs="Century Gothic"/>
        </w:rPr>
        <w:t>«знать</w:t>
      </w:r>
      <w:r w:rsidRPr="00A77D93">
        <w:rPr>
          <w:rFonts w:ascii="Century Gothic" w:hAnsi="Century Gothic"/>
        </w:rPr>
        <w:t xml:space="preserve">, </w:t>
      </w:r>
      <w:r w:rsidRPr="00A77D93">
        <w:rPr>
          <w:rFonts w:ascii="Century Gothic" w:hAnsi="Century Gothic" w:cs="Century Gothic"/>
        </w:rPr>
        <w:t>ведать»</w:t>
      </w:r>
      <w:r w:rsidRPr="00A77D93">
        <w:rPr>
          <w:rFonts w:ascii="Century Gothic" w:hAnsi="Century Gothic"/>
        </w:rPr>
        <w:t xml:space="preserve">; </w:t>
      </w:r>
      <w:r w:rsidRPr="00A77D93">
        <w:rPr>
          <w:rFonts w:ascii="Century Gothic" w:hAnsi="Century Gothic" w:cs="Century Gothic"/>
        </w:rPr>
        <w:t>также</w:t>
      </w:r>
      <w:r w:rsidRPr="00A77D93">
        <w:rPr>
          <w:rFonts w:ascii="Century Gothic" w:hAnsi="Century Gothic"/>
        </w:rPr>
        <w:t xml:space="preserve"> </w:t>
      </w:r>
      <w:proofErr w:type="spellStart"/>
      <w:r w:rsidRPr="00A77D93">
        <w:rPr>
          <w:rFonts w:ascii="Century Gothic" w:hAnsi="Century Gothic" w:cs="Century Gothic"/>
        </w:rPr>
        <w:t>вештица</w:t>
      </w:r>
      <w:proofErr w:type="spellEnd"/>
      <w:r w:rsidRPr="00A77D93">
        <w:rPr>
          <w:rFonts w:ascii="Century Gothic" w:hAnsi="Century Gothic"/>
        </w:rPr>
        <w:t xml:space="preserve">, </w:t>
      </w:r>
      <w:r w:rsidRPr="00A77D93">
        <w:rPr>
          <w:rFonts w:ascii="Century Gothic" w:hAnsi="Century Gothic" w:cs="Century Gothic"/>
        </w:rPr>
        <w:t>волшебниц</w:t>
      </w:r>
      <w:r w:rsidRPr="00A77D93">
        <w:rPr>
          <w:rFonts w:ascii="Century Gothic" w:hAnsi="Century Gothic"/>
        </w:rPr>
        <w:t>а, колдунья, чаровница) — женщина</w:t>
      </w:r>
      <w:r w:rsidR="00BB6FB4" w:rsidRPr="00A77D93">
        <w:rPr>
          <w:rFonts w:ascii="Century Gothic" w:hAnsi="Century Gothic"/>
        </w:rPr>
        <w:t>,</w:t>
      </w:r>
      <w:r w:rsidRPr="00A77D93">
        <w:rPr>
          <w:rFonts w:ascii="Century Gothic" w:hAnsi="Century Gothic"/>
        </w:rPr>
        <w:t xml:space="preserve"> обладающая магическими способностями и знаниями. </w:t>
      </w:r>
    </w:p>
    <w:p w14:paraId="605ACB88" w14:textId="77777777" w:rsidR="00876194" w:rsidRPr="00A77D93" w:rsidRDefault="00876194" w:rsidP="00876194">
      <w:pPr>
        <w:rPr>
          <w:rFonts w:ascii="Century Gothic" w:hAnsi="Century Gothic"/>
        </w:rPr>
      </w:pPr>
      <w:r w:rsidRPr="00A77D93">
        <w:rPr>
          <w:rFonts w:ascii="Century Gothic" w:hAnsi="Century Gothic"/>
        </w:rPr>
        <w:t>Людей, владеющих опасными знаниями и умениями, издавна уважали или опасались. Раньше, в былые времена женщины всего мира обладали сакральными знаниями и имели те самые «знания», связь с матерью-землей, с луной…</w:t>
      </w:r>
    </w:p>
    <w:p w14:paraId="163F1D04" w14:textId="3B3A08E5" w:rsidR="00876194" w:rsidRPr="00A77D93" w:rsidRDefault="00876194" w:rsidP="00876194">
      <w:pPr>
        <w:rPr>
          <w:rFonts w:ascii="Century Gothic" w:hAnsi="Century Gothic"/>
        </w:rPr>
      </w:pPr>
      <w:r w:rsidRPr="00A77D93">
        <w:rPr>
          <w:rFonts w:ascii="Century Gothic" w:hAnsi="Century Gothic"/>
        </w:rPr>
        <w:t>И наш сад это место</w:t>
      </w:r>
      <w:r w:rsidRPr="00A77D93">
        <w:rPr>
          <w:rFonts w:ascii="Century Gothic" w:hAnsi="Century Gothic"/>
        </w:rPr>
        <w:t>,</w:t>
      </w:r>
      <w:r w:rsidRPr="00A77D93">
        <w:rPr>
          <w:rFonts w:ascii="Century Gothic" w:hAnsi="Century Gothic"/>
        </w:rPr>
        <w:t xml:space="preserve"> </w:t>
      </w:r>
      <w:proofErr w:type="gramStart"/>
      <w:r w:rsidRPr="00A77D93">
        <w:rPr>
          <w:rFonts w:ascii="Century Gothic" w:hAnsi="Century Gothic"/>
        </w:rPr>
        <w:t>где  реальность</w:t>
      </w:r>
      <w:proofErr w:type="gramEnd"/>
      <w:r w:rsidRPr="00A77D93">
        <w:rPr>
          <w:rFonts w:ascii="Century Gothic" w:hAnsi="Century Gothic"/>
        </w:rPr>
        <w:t xml:space="preserve"> переходит в сон, смешение яви  и нави, тут не понятно,  что вокруг: ожившая  иллюстрация </w:t>
      </w:r>
      <w:r w:rsidR="00BB6FB4" w:rsidRPr="00A77D93">
        <w:rPr>
          <w:rFonts w:ascii="Century Gothic" w:hAnsi="Century Gothic"/>
        </w:rPr>
        <w:t xml:space="preserve">Билибина </w:t>
      </w:r>
      <w:r w:rsidRPr="00A77D93">
        <w:rPr>
          <w:rFonts w:ascii="Century Gothic" w:hAnsi="Century Gothic"/>
        </w:rPr>
        <w:t>к детским сказкам, зов предков, сила рода или мистический сон.</w:t>
      </w:r>
    </w:p>
    <w:p w14:paraId="0E48D88E" w14:textId="2407CA71" w:rsidR="00876194" w:rsidRPr="00A77D93" w:rsidRDefault="00876194" w:rsidP="00876194">
      <w:pPr>
        <w:rPr>
          <w:rFonts w:ascii="Century Gothic" w:hAnsi="Century Gothic"/>
        </w:rPr>
      </w:pPr>
      <w:r w:rsidRPr="00A77D93">
        <w:rPr>
          <w:rFonts w:ascii="Century Gothic" w:hAnsi="Century Gothic"/>
        </w:rPr>
        <w:t>Каждая женщина</w:t>
      </w:r>
      <w:r w:rsidR="00BB6FB4" w:rsidRPr="00A77D93">
        <w:rPr>
          <w:rFonts w:ascii="Century Gothic" w:hAnsi="Century Gothic"/>
        </w:rPr>
        <w:t xml:space="preserve">, </w:t>
      </w:r>
      <w:r w:rsidRPr="00A77D93">
        <w:rPr>
          <w:rFonts w:ascii="Century Gothic" w:hAnsi="Century Gothic"/>
        </w:rPr>
        <w:t>посмотрев в себя</w:t>
      </w:r>
      <w:r w:rsidR="00BB6FB4" w:rsidRPr="00A77D93">
        <w:rPr>
          <w:rFonts w:ascii="Century Gothic" w:hAnsi="Century Gothic"/>
        </w:rPr>
        <w:t>,</w:t>
      </w:r>
      <w:r w:rsidRPr="00A77D93">
        <w:rPr>
          <w:rFonts w:ascii="Century Gothic" w:hAnsi="Century Gothic"/>
        </w:rPr>
        <w:t xml:space="preserve"> чувствует интуитивную связь с природой и её циклами, замечает необычные вещи, не имеющие логического объяснения. Это стремление познать себя и окружение, глубже обратиться к своей внутренней МА.</w:t>
      </w:r>
    </w:p>
    <w:p w14:paraId="1BA8789C" w14:textId="77777777" w:rsidR="00876194" w:rsidRPr="00A77D93" w:rsidRDefault="00876194" w:rsidP="00876194">
      <w:pPr>
        <w:rPr>
          <w:rFonts w:ascii="Century Gothic" w:hAnsi="Century Gothic"/>
        </w:rPr>
      </w:pPr>
      <w:r w:rsidRPr="00A77D93">
        <w:rPr>
          <w:rFonts w:ascii="Century Gothic" w:hAnsi="Century Gothic"/>
        </w:rPr>
        <w:t xml:space="preserve">Наша героиня смотрит в глубь </w:t>
      </w:r>
      <w:proofErr w:type="gramStart"/>
      <w:r w:rsidRPr="00A77D93">
        <w:rPr>
          <w:rFonts w:ascii="Century Gothic" w:hAnsi="Century Gothic"/>
        </w:rPr>
        <w:t>веков,  в</w:t>
      </w:r>
      <w:proofErr w:type="gramEnd"/>
      <w:r w:rsidRPr="00A77D93">
        <w:rPr>
          <w:rFonts w:ascii="Century Gothic" w:hAnsi="Century Gothic"/>
        </w:rPr>
        <w:t xml:space="preserve"> нынешнем восприятии реальности ее потенциал не может быть раскрыт, и поэтому она ищет  новые способы понимания мира. Она </w:t>
      </w:r>
      <w:proofErr w:type="gramStart"/>
      <w:r w:rsidRPr="00A77D93">
        <w:rPr>
          <w:rFonts w:ascii="Century Gothic" w:hAnsi="Century Gothic"/>
        </w:rPr>
        <w:t>хочет  чувствовать</w:t>
      </w:r>
      <w:proofErr w:type="gramEnd"/>
      <w:r w:rsidRPr="00A77D93">
        <w:rPr>
          <w:rFonts w:ascii="Century Gothic" w:hAnsi="Century Gothic"/>
        </w:rPr>
        <w:t xml:space="preserve"> целостность и любить себя. Она изучает окружающий мир!</w:t>
      </w:r>
    </w:p>
    <w:p w14:paraId="2927B4EA" w14:textId="77777777" w:rsidR="00876194" w:rsidRPr="00A77D93" w:rsidRDefault="00876194" w:rsidP="00876194">
      <w:pPr>
        <w:rPr>
          <w:rFonts w:ascii="Century Gothic" w:hAnsi="Century Gothic"/>
        </w:rPr>
      </w:pPr>
      <w:r w:rsidRPr="00A77D93">
        <w:rPr>
          <w:rFonts w:ascii="Century Gothic" w:hAnsi="Century Gothic"/>
        </w:rPr>
        <w:t>Она не молода и не стара, она хорошо чувствуют связь с матерью-землей, Луной, а также с природой в целом. Она чувствует более тесную связь со своим родом. Изучение природы — это путь постоянного обучения, ведьмы обычно оказываются начитанными и интересными людьми.</w:t>
      </w:r>
    </w:p>
    <w:p w14:paraId="37CCC5C3" w14:textId="77777777" w:rsidR="00BB6FB4" w:rsidRPr="00A77D93" w:rsidRDefault="00876194" w:rsidP="00876194">
      <w:pPr>
        <w:rPr>
          <w:rFonts w:ascii="Century Gothic" w:hAnsi="Century Gothic"/>
        </w:rPr>
      </w:pPr>
      <w:r w:rsidRPr="00A77D93">
        <w:rPr>
          <w:rFonts w:ascii="Century Gothic" w:hAnsi="Century Gothic"/>
        </w:rPr>
        <w:t xml:space="preserve">Ведьмы часто обладают навыками исцеления и могут общаться с миром животных. Другие знания, которыми нередко обладают– </w:t>
      </w:r>
      <w:proofErr w:type="spellStart"/>
      <w:r w:rsidRPr="00A77D93">
        <w:rPr>
          <w:rFonts w:ascii="Century Gothic" w:hAnsi="Century Gothic"/>
        </w:rPr>
        <w:t>травничество</w:t>
      </w:r>
      <w:proofErr w:type="spellEnd"/>
      <w:r w:rsidRPr="00A77D93">
        <w:rPr>
          <w:rFonts w:ascii="Century Gothic" w:hAnsi="Century Gothic"/>
        </w:rPr>
        <w:t>, кулинарное колдовство, астрология, нумерология. Поскольку ведьмы учатся контролировать своё состояние и мысли, вы можете заметить, что их энергия полна покоя и заземления.</w:t>
      </w:r>
    </w:p>
    <w:p w14:paraId="2631D2C8" w14:textId="202147D0" w:rsidR="007A117F" w:rsidRPr="00A77D93" w:rsidRDefault="004D7544" w:rsidP="00876194">
      <w:pPr>
        <w:rPr>
          <w:rFonts w:ascii="Century Gothic" w:hAnsi="Century Gothic"/>
        </w:rPr>
      </w:pPr>
      <w:r w:rsidRPr="00A77D93">
        <w:rPr>
          <w:rFonts w:ascii="Century Gothic" w:hAnsi="Century Gothic"/>
        </w:rPr>
        <w:t xml:space="preserve">В </w:t>
      </w:r>
      <w:r w:rsidR="006C06C2" w:rsidRPr="00A77D93">
        <w:rPr>
          <w:rFonts w:ascii="Century Gothic" w:hAnsi="Century Gothic"/>
        </w:rPr>
        <w:t>саду ВЕДЬ-МА мы, пробираясь сквозь лесные гущи, сквозь болотную топь, мимо багульника, рогоза, мхов и сухостоя, минуя калитку с черепами</w:t>
      </w:r>
      <w:r w:rsidR="007A117F" w:rsidRPr="00A77D93">
        <w:rPr>
          <w:rFonts w:ascii="Century Gothic" w:hAnsi="Century Gothic"/>
        </w:rPr>
        <w:t xml:space="preserve">, будто сошедшую с полотен Билибина, </w:t>
      </w:r>
      <w:r w:rsidR="007A117F" w:rsidRPr="00A77D93">
        <w:rPr>
          <w:rFonts w:ascii="Century Gothic" w:hAnsi="Century Gothic"/>
        </w:rPr>
        <w:t>мы попадаем в дом ВЕДЬ-МЫ</w:t>
      </w:r>
      <w:r w:rsidR="007A117F" w:rsidRPr="00A77D93">
        <w:rPr>
          <w:rFonts w:ascii="Century Gothic" w:hAnsi="Century Gothic"/>
        </w:rPr>
        <w:t>. Здесь, на берегу некогда красивого водоема она и выращивала свои знахарские травы. Известно, что в</w:t>
      </w:r>
      <w:r w:rsidR="007A117F" w:rsidRPr="00A77D93">
        <w:rPr>
          <w:rFonts w:ascii="Century Gothic" w:hAnsi="Century Gothic"/>
        </w:rPr>
        <w:t xml:space="preserve"> древности </w:t>
      </w:r>
      <w:r w:rsidR="007A117F" w:rsidRPr="00A77D93">
        <w:rPr>
          <w:rFonts w:ascii="Century Gothic" w:hAnsi="Century Gothic"/>
        </w:rPr>
        <w:t xml:space="preserve">славяне </w:t>
      </w:r>
      <w:r w:rsidR="007A117F" w:rsidRPr="00A77D93">
        <w:rPr>
          <w:rFonts w:ascii="Century Gothic" w:hAnsi="Century Gothic"/>
        </w:rPr>
        <w:t>относились к растениям как к живым существам: по поверьям, травы могли переходить с места на место, менять свой вид и внезапно исчезать, разговаривать между собой, кричать и плакать. Предки также верили, что у каждого растения был свой характер и нрав.</w:t>
      </w:r>
      <w:r w:rsidR="007A117F" w:rsidRPr="00A77D93">
        <w:rPr>
          <w:rFonts w:ascii="Century Gothic" w:hAnsi="Century Gothic"/>
        </w:rPr>
        <w:t xml:space="preserve"> И здесь, у нашей ведуньи, мы можем найти много магических трав – Иван-да-Марья, Адамова Голова, Разрыв-трава, Чертополох</w:t>
      </w:r>
      <w:r w:rsidR="00434239" w:rsidRPr="00A77D93">
        <w:rPr>
          <w:rFonts w:ascii="Century Gothic" w:hAnsi="Century Gothic"/>
        </w:rPr>
        <w:t>, Сон-трава</w:t>
      </w:r>
      <w:r w:rsidR="007A117F" w:rsidRPr="00A77D93">
        <w:rPr>
          <w:rFonts w:ascii="Century Gothic" w:hAnsi="Century Gothic"/>
        </w:rPr>
        <w:t xml:space="preserve"> и др.</w:t>
      </w:r>
    </w:p>
    <w:p w14:paraId="4CB1307F" w14:textId="00B0EAB1" w:rsidR="0009712A" w:rsidRDefault="007A117F">
      <w:pPr>
        <w:rPr>
          <w:rFonts w:ascii="Century Gothic" w:hAnsi="Century Gothic"/>
          <w:sz w:val="24"/>
          <w:szCs w:val="24"/>
        </w:rPr>
      </w:pPr>
      <w:r w:rsidRPr="00A77D93">
        <w:rPr>
          <w:rFonts w:ascii="Century Gothic" w:hAnsi="Century Gothic"/>
        </w:rPr>
        <w:t>Дурман травы – попробуй вырваться…</w:t>
      </w:r>
    </w:p>
    <w:sectPr w:rsidR="0009712A" w:rsidSect="00A77D93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10"/>
    <w:rsid w:val="0009712A"/>
    <w:rsid w:val="000A0937"/>
    <w:rsid w:val="0042055B"/>
    <w:rsid w:val="00434239"/>
    <w:rsid w:val="004A3B35"/>
    <w:rsid w:val="004D7544"/>
    <w:rsid w:val="006C06C2"/>
    <w:rsid w:val="007A117F"/>
    <w:rsid w:val="00876194"/>
    <w:rsid w:val="00940410"/>
    <w:rsid w:val="009E4922"/>
    <w:rsid w:val="00A77D93"/>
    <w:rsid w:val="00BB6FB4"/>
    <w:rsid w:val="00F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6203"/>
  <w15:chartTrackingRefBased/>
  <w15:docId w15:val="{47283953-3000-4A85-A35B-E4D39DEA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андреев</dc:creator>
  <cp:keywords/>
  <dc:description/>
  <cp:lastModifiedBy>андрей андреев</cp:lastModifiedBy>
  <cp:revision>3</cp:revision>
  <dcterms:created xsi:type="dcterms:W3CDTF">2022-03-09T20:57:00Z</dcterms:created>
  <dcterms:modified xsi:type="dcterms:W3CDTF">2022-03-09T20:58:00Z</dcterms:modified>
</cp:coreProperties>
</file>