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30"/>
        <w:tblW w:w="9345" w:type="dxa"/>
        <w:tblLook w:val="04A0" w:firstRow="1" w:lastRow="0" w:firstColumn="1" w:lastColumn="0" w:noHBand="0" w:noVBand="1"/>
      </w:tblPr>
      <w:tblGrid>
        <w:gridCol w:w="540"/>
        <w:gridCol w:w="3141"/>
        <w:gridCol w:w="1914"/>
        <w:gridCol w:w="863"/>
        <w:gridCol w:w="840"/>
        <w:gridCol w:w="2047"/>
      </w:tblGrid>
      <w:tr w:rsidR="00EA21D9" w:rsidRPr="003662FD" w14:paraId="35E32DC4" w14:textId="77777777" w:rsidTr="00BB6E4A">
        <w:tc>
          <w:tcPr>
            <w:tcW w:w="540" w:type="dxa"/>
          </w:tcPr>
          <w:p w14:paraId="10981794" w14:textId="62648676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</w:tcPr>
          <w:p w14:paraId="35CD43F6" w14:textId="458739A1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14:paraId="1EB4FAE1" w14:textId="6FBAAA61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Примечания</w:t>
            </w:r>
          </w:p>
        </w:tc>
        <w:tc>
          <w:tcPr>
            <w:tcW w:w="863" w:type="dxa"/>
          </w:tcPr>
          <w:p w14:paraId="20093A4B" w14:textId="672743B9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Кол-во</w:t>
            </w:r>
          </w:p>
        </w:tc>
        <w:tc>
          <w:tcPr>
            <w:tcW w:w="840" w:type="dxa"/>
          </w:tcPr>
          <w:p w14:paraId="1D0E1DB3" w14:textId="685DED0B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2047" w:type="dxa"/>
          </w:tcPr>
          <w:p w14:paraId="41961652" w14:textId="765B9ADB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Ориентировочная стоимость, руб</w:t>
            </w:r>
          </w:p>
        </w:tc>
      </w:tr>
      <w:tr w:rsidR="00FE2563" w:rsidRPr="003662FD" w14:paraId="62C8462A" w14:textId="77777777" w:rsidTr="00BB6E4A">
        <w:tc>
          <w:tcPr>
            <w:tcW w:w="9345" w:type="dxa"/>
            <w:gridSpan w:val="6"/>
          </w:tcPr>
          <w:p w14:paraId="30A5C6CC" w14:textId="6E761EB7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Посадочный материал</w:t>
            </w:r>
          </w:p>
        </w:tc>
      </w:tr>
      <w:tr w:rsidR="00EA21D9" w:rsidRPr="003662FD" w14:paraId="457C3F89" w14:textId="77777777" w:rsidTr="00BB6E4A">
        <w:tc>
          <w:tcPr>
            <w:tcW w:w="540" w:type="dxa"/>
          </w:tcPr>
          <w:p w14:paraId="0EECCE39" w14:textId="653E386E" w:rsidR="00FE2563" w:rsidRPr="00BB6E4A" w:rsidRDefault="00FE2563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14:paraId="2DB01B61" w14:textId="0F4A414D" w:rsidR="00FE2563" w:rsidRPr="00BB6E4A" w:rsidRDefault="003244C8" w:rsidP="00BB6E4A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 xml:space="preserve">Береза повислая </w:t>
            </w:r>
            <w:r w:rsidRPr="00BB6E4A">
              <w:rPr>
                <w:rFonts w:eastAsia="Times New Roman" w:cs="Times New Roman"/>
                <w:sz w:val="24"/>
                <w:szCs w:val="24"/>
                <w:lang w:eastAsia="ru-RU"/>
              </w:rPr>
              <w:t>(Betula pendula)</w:t>
            </w:r>
          </w:p>
        </w:tc>
        <w:tc>
          <w:tcPr>
            <w:tcW w:w="1914" w:type="dxa"/>
          </w:tcPr>
          <w:p w14:paraId="58171454" w14:textId="1504516F" w:rsidR="00FE2563" w:rsidRPr="00BB6E4A" w:rsidRDefault="003244C8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400-450/45л</w:t>
            </w:r>
          </w:p>
        </w:tc>
        <w:tc>
          <w:tcPr>
            <w:tcW w:w="863" w:type="dxa"/>
          </w:tcPr>
          <w:p w14:paraId="0873CE49" w14:textId="6EAD83A0" w:rsidR="00FE2563" w:rsidRPr="00BB6E4A" w:rsidRDefault="003244C8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5DBD6BFB" w14:textId="2F0D727E" w:rsidR="00FE2563" w:rsidRPr="00BB6E4A" w:rsidRDefault="003244C8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46E4757E" w14:textId="7AA13CCE" w:rsidR="00FE2563" w:rsidRPr="00BB6E4A" w:rsidRDefault="003244C8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85</w:t>
            </w:r>
            <w:r w:rsidR="009B0A8C" w:rsidRPr="00BB6E4A">
              <w:rPr>
                <w:rFonts w:cs="Times New Roman"/>
                <w:sz w:val="24"/>
                <w:szCs w:val="24"/>
              </w:rPr>
              <w:t xml:space="preserve"> </w:t>
            </w:r>
            <w:r w:rsidRPr="00BB6E4A">
              <w:rPr>
                <w:rFonts w:cs="Times New Roman"/>
                <w:sz w:val="24"/>
                <w:szCs w:val="24"/>
              </w:rPr>
              <w:t>000</w:t>
            </w:r>
          </w:p>
        </w:tc>
      </w:tr>
      <w:tr w:rsidR="008164FB" w:rsidRPr="00BA7860" w14:paraId="5999873D" w14:textId="77777777" w:rsidTr="00BB6E4A">
        <w:tc>
          <w:tcPr>
            <w:tcW w:w="540" w:type="dxa"/>
          </w:tcPr>
          <w:p w14:paraId="31994FDD" w14:textId="37E754EF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14:paraId="6199B10B" w14:textId="0A6DFBCE" w:rsidR="008164FB" w:rsidRPr="00BB6E4A" w:rsidRDefault="008164FB" w:rsidP="00BB6E4A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Туя</w:t>
            </w:r>
            <w:r w:rsidRPr="00BB6E4A">
              <w:rPr>
                <w:rFonts w:eastAsia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западная</w:t>
            </w:r>
            <w:r w:rsidRPr="00BB6E4A">
              <w:rPr>
                <w:rFonts w:eastAsia="Times New Roman" w:cs="Times New Roman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Брабант</w:t>
            </w:r>
            <w:r w:rsidRPr="00BB6E4A">
              <w:rPr>
                <w:rFonts w:eastAsia="Times New Roman" w:cs="Times New Roman"/>
                <w:kern w:val="36"/>
                <w:sz w:val="24"/>
                <w:szCs w:val="24"/>
                <w:lang w:val="en-US" w:eastAsia="ru-RU"/>
              </w:rPr>
              <w:t xml:space="preserve"> (Thuja occidentalis Brabant)</w:t>
            </w:r>
          </w:p>
        </w:tc>
        <w:tc>
          <w:tcPr>
            <w:tcW w:w="1914" w:type="dxa"/>
          </w:tcPr>
          <w:p w14:paraId="6029D214" w14:textId="31DDC0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Блок длиной 100 см</w:t>
            </w:r>
          </w:p>
        </w:tc>
        <w:tc>
          <w:tcPr>
            <w:tcW w:w="863" w:type="dxa"/>
          </w:tcPr>
          <w:p w14:paraId="3F6D365D" w14:textId="5458FF9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14:paraId="5BCB533E" w14:textId="7C9494A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224559FA" w14:textId="2B1CF9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600 000</w:t>
            </w:r>
          </w:p>
        </w:tc>
      </w:tr>
      <w:tr w:rsidR="008164FB" w:rsidRPr="003662FD" w14:paraId="7BB3F903" w14:textId="77777777" w:rsidTr="00BB6E4A">
        <w:tc>
          <w:tcPr>
            <w:tcW w:w="540" w:type="dxa"/>
          </w:tcPr>
          <w:p w14:paraId="1C26FE7F" w14:textId="40B23867" w:rsidR="008164FB" w:rsidRPr="00BB6E4A" w:rsidRDefault="008164FB" w:rsidP="00BB6E4A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B6E4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14:paraId="1EFE104D" w14:textId="5EFC5209" w:rsidR="008164FB" w:rsidRPr="00BB6E4A" w:rsidRDefault="008164FB" w:rsidP="00BB6E4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BB6E4A">
              <w:rPr>
                <w:b w:val="0"/>
                <w:bCs w:val="0"/>
                <w:sz w:val="24"/>
                <w:szCs w:val="24"/>
              </w:rPr>
              <w:t>Анемона</w:t>
            </w:r>
            <w:r w:rsidRPr="00BB6E4A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</w:rPr>
              <w:t>японская</w:t>
            </w:r>
            <w:r w:rsidRPr="00BB6E4A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</w:rPr>
              <w:t>Принц</w:t>
            </w:r>
            <w:r w:rsidRPr="00BB6E4A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</w:rPr>
              <w:t>Генрих</w:t>
            </w:r>
            <w:r w:rsidRPr="00BB6E4A">
              <w:rPr>
                <w:b w:val="0"/>
                <w:bCs w:val="0"/>
                <w:sz w:val="24"/>
                <w:szCs w:val="24"/>
                <w:lang w:val="en-US"/>
              </w:rPr>
              <w:t xml:space="preserve"> (Anemone Prinz Heinrich) </w:t>
            </w:r>
          </w:p>
        </w:tc>
        <w:tc>
          <w:tcPr>
            <w:tcW w:w="1914" w:type="dxa"/>
          </w:tcPr>
          <w:p w14:paraId="13C41C5D" w14:textId="10E41158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863" w:type="dxa"/>
          </w:tcPr>
          <w:p w14:paraId="6580CCB6" w14:textId="79F7B3E4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14:paraId="193A5369" w14:textId="2877CE3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6D9EAF32" w14:textId="766ACF5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11 000</w:t>
            </w:r>
          </w:p>
        </w:tc>
      </w:tr>
      <w:tr w:rsidR="008164FB" w:rsidRPr="003662FD" w14:paraId="76D71B77" w14:textId="77777777" w:rsidTr="00BB6E4A">
        <w:tc>
          <w:tcPr>
            <w:tcW w:w="540" w:type="dxa"/>
          </w:tcPr>
          <w:p w14:paraId="7FACC4D1" w14:textId="102AB09F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14:paraId="2207745F" w14:textId="50139E55" w:rsidR="008164FB" w:rsidRPr="00BB6E4A" w:rsidRDefault="008164FB" w:rsidP="00BB6E4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Герань гибридная Розанна (Geranium hybr. Rozanne)</w:t>
            </w:r>
          </w:p>
        </w:tc>
        <w:tc>
          <w:tcPr>
            <w:tcW w:w="1914" w:type="dxa"/>
          </w:tcPr>
          <w:p w14:paraId="13083077" w14:textId="51264860" w:rsidR="008164FB" w:rsidRPr="00BB6E4A" w:rsidRDefault="008164FB" w:rsidP="00BB6E4A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863" w:type="dxa"/>
          </w:tcPr>
          <w:p w14:paraId="3C37F170" w14:textId="31C10B6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14:paraId="493635F8" w14:textId="16B275B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3FC15498" w14:textId="7CEEF64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20 000</w:t>
            </w:r>
          </w:p>
        </w:tc>
      </w:tr>
      <w:tr w:rsidR="008164FB" w:rsidRPr="003662FD" w14:paraId="5623C7A9" w14:textId="77777777" w:rsidTr="00BB6E4A">
        <w:tc>
          <w:tcPr>
            <w:tcW w:w="540" w:type="dxa"/>
          </w:tcPr>
          <w:p w14:paraId="45B84BF1" w14:textId="50C6782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14:paraId="4A4648BF" w14:textId="282070D0" w:rsidR="008164FB" w:rsidRPr="00BB6E4A" w:rsidRDefault="008164FB" w:rsidP="00BB6E4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Виноград девичий (Parthenocissus inserta)</w:t>
            </w:r>
          </w:p>
        </w:tc>
        <w:tc>
          <w:tcPr>
            <w:tcW w:w="1914" w:type="dxa"/>
          </w:tcPr>
          <w:p w14:paraId="0561AC52" w14:textId="623AEDD0" w:rsidR="008164FB" w:rsidRPr="00BB6E4A" w:rsidRDefault="008164FB" w:rsidP="00BB6E4A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863" w:type="dxa"/>
          </w:tcPr>
          <w:p w14:paraId="0F1C6C9B" w14:textId="7768835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14:paraId="507F2D3B" w14:textId="714261A4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39F70FBE" w14:textId="13B81958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25 000</w:t>
            </w:r>
          </w:p>
        </w:tc>
      </w:tr>
      <w:tr w:rsidR="008164FB" w:rsidRPr="003662FD" w14:paraId="312F2238" w14:textId="77777777" w:rsidTr="00BB6E4A">
        <w:tc>
          <w:tcPr>
            <w:tcW w:w="540" w:type="dxa"/>
          </w:tcPr>
          <w:p w14:paraId="0F986C5F" w14:textId="68FBAF4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14:paraId="658240D1" w14:textId="0E53C4F5" w:rsidR="008164FB" w:rsidRPr="00BB6E4A" w:rsidRDefault="008164FB" w:rsidP="00BB6E4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Молиния голубая Хайдебраут (Molinia caerulea Heidebraut)</w:t>
            </w:r>
          </w:p>
        </w:tc>
        <w:tc>
          <w:tcPr>
            <w:tcW w:w="1914" w:type="dxa"/>
          </w:tcPr>
          <w:p w14:paraId="50FD76A1" w14:textId="36F9A017" w:rsidR="008164FB" w:rsidRPr="00BB6E4A" w:rsidRDefault="008164FB" w:rsidP="00BB6E4A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863" w:type="dxa"/>
          </w:tcPr>
          <w:p w14:paraId="26BCDD20" w14:textId="2E9AA088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14:paraId="367BD7E9" w14:textId="7FB54821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4816E3D4" w14:textId="205F23D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16 000</w:t>
            </w:r>
          </w:p>
        </w:tc>
      </w:tr>
      <w:tr w:rsidR="008164FB" w:rsidRPr="0090471D" w14:paraId="318E195A" w14:textId="77777777" w:rsidTr="00BB6E4A">
        <w:tc>
          <w:tcPr>
            <w:tcW w:w="540" w:type="dxa"/>
          </w:tcPr>
          <w:p w14:paraId="3E1B18DD" w14:textId="1A802B7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14:paraId="3095B37F" w14:textId="5E273191" w:rsidR="008164FB" w:rsidRPr="00BB6E4A" w:rsidRDefault="008164FB" w:rsidP="00BB6E4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Осока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Морроу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Айс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Денс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(Carex morrowii Ice dance)</w:t>
            </w:r>
          </w:p>
        </w:tc>
        <w:tc>
          <w:tcPr>
            <w:tcW w:w="1914" w:type="dxa"/>
          </w:tcPr>
          <w:p w14:paraId="7A13E779" w14:textId="5BF839A4" w:rsidR="008164FB" w:rsidRPr="00BB6E4A" w:rsidRDefault="008164FB" w:rsidP="00BB6E4A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863" w:type="dxa"/>
          </w:tcPr>
          <w:p w14:paraId="68A41314" w14:textId="2EA9471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</w:tcPr>
          <w:p w14:paraId="797CC57F" w14:textId="6EF0180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42B1942B" w14:textId="3E9CCC8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39 000</w:t>
            </w:r>
          </w:p>
        </w:tc>
      </w:tr>
      <w:tr w:rsidR="008164FB" w:rsidRPr="0090471D" w14:paraId="61FFB088" w14:textId="77777777" w:rsidTr="00BB6E4A">
        <w:tc>
          <w:tcPr>
            <w:tcW w:w="540" w:type="dxa"/>
          </w:tcPr>
          <w:p w14:paraId="529CA56F" w14:textId="420FFA3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14:paraId="5E838178" w14:textId="0708AC25" w:rsidR="008164FB" w:rsidRPr="00BB6E4A" w:rsidRDefault="008164FB" w:rsidP="00BB6E4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Очиток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видный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</w:rPr>
              <w:t>Бриллиант</w:t>
            </w:r>
            <w:r w:rsidRPr="00BB6E4A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(Sedum spectabile Brilliant)</w:t>
            </w:r>
          </w:p>
        </w:tc>
        <w:tc>
          <w:tcPr>
            <w:tcW w:w="1914" w:type="dxa"/>
          </w:tcPr>
          <w:p w14:paraId="760AB2E1" w14:textId="68DDA360" w:rsidR="008164FB" w:rsidRPr="00BB6E4A" w:rsidRDefault="008164FB" w:rsidP="00BB6E4A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BB6E4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863" w:type="dxa"/>
          </w:tcPr>
          <w:p w14:paraId="137D5D39" w14:textId="1539AF2B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14:paraId="4B6E145F" w14:textId="1E2DB8A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591050FC" w14:textId="3C4F05C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12 000</w:t>
            </w:r>
          </w:p>
        </w:tc>
      </w:tr>
      <w:tr w:rsidR="008164FB" w:rsidRPr="003662FD" w14:paraId="7F7D3E06" w14:textId="77777777" w:rsidTr="00BB6E4A">
        <w:tc>
          <w:tcPr>
            <w:tcW w:w="9345" w:type="dxa"/>
            <w:gridSpan w:val="6"/>
          </w:tcPr>
          <w:p w14:paraId="7E00CB1E" w14:textId="79A674A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Расходные материалы</w:t>
            </w:r>
          </w:p>
        </w:tc>
      </w:tr>
      <w:tr w:rsidR="008164FB" w:rsidRPr="003662FD" w14:paraId="1464903C" w14:textId="77777777" w:rsidTr="00BB6E4A">
        <w:tc>
          <w:tcPr>
            <w:tcW w:w="540" w:type="dxa"/>
          </w:tcPr>
          <w:p w14:paraId="02C15D67" w14:textId="6709E5DB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14:paraId="4F28D737" w14:textId="59D68BF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Устройство дорожек</w:t>
            </w:r>
          </w:p>
        </w:tc>
        <w:tc>
          <w:tcPr>
            <w:tcW w:w="1914" w:type="dxa"/>
          </w:tcPr>
          <w:p w14:paraId="6CD5258F" w14:textId="732A561C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гранитная брусчатка на песчаном основании</w:t>
            </w:r>
          </w:p>
        </w:tc>
        <w:tc>
          <w:tcPr>
            <w:tcW w:w="863" w:type="dxa"/>
          </w:tcPr>
          <w:p w14:paraId="480EC1DB" w14:textId="36DF152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14:paraId="792FBF67" w14:textId="0E96B270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кв.м</w:t>
            </w:r>
          </w:p>
        </w:tc>
        <w:tc>
          <w:tcPr>
            <w:tcW w:w="2047" w:type="dxa"/>
          </w:tcPr>
          <w:p w14:paraId="37CED23F" w14:textId="19E68A2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130 000</w:t>
            </w:r>
          </w:p>
        </w:tc>
      </w:tr>
      <w:tr w:rsidR="008164FB" w:rsidRPr="003662FD" w14:paraId="260A16A6" w14:textId="77777777" w:rsidTr="00BB6E4A">
        <w:tc>
          <w:tcPr>
            <w:tcW w:w="540" w:type="dxa"/>
          </w:tcPr>
          <w:p w14:paraId="70FDFD00" w14:textId="01C3FD8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14:paraId="5ADFD379" w14:textId="2D69FA3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Устройство перголы</w:t>
            </w:r>
          </w:p>
        </w:tc>
        <w:tc>
          <w:tcPr>
            <w:tcW w:w="1914" w:type="dxa"/>
          </w:tcPr>
          <w:p w14:paraId="57C0A724" w14:textId="14519E9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деревянный брус 150х150</w:t>
            </w:r>
          </w:p>
        </w:tc>
        <w:tc>
          <w:tcPr>
            <w:tcW w:w="863" w:type="dxa"/>
          </w:tcPr>
          <w:p w14:paraId="14D8F649" w14:textId="1B8C1CB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26CF8B4" w14:textId="69374FC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98DF559" w14:textId="677F4E2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32 000</w:t>
            </w:r>
          </w:p>
        </w:tc>
      </w:tr>
      <w:tr w:rsidR="008164FB" w:rsidRPr="003662FD" w14:paraId="7AE9628C" w14:textId="77777777" w:rsidTr="00BB6E4A">
        <w:tc>
          <w:tcPr>
            <w:tcW w:w="540" w:type="dxa"/>
          </w:tcPr>
          <w:p w14:paraId="6C13A46F" w14:textId="56E18D90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14:paraId="48983720" w14:textId="1F1CEE2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Устройство боковых деревянных стенок сада</w:t>
            </w:r>
          </w:p>
        </w:tc>
        <w:tc>
          <w:tcPr>
            <w:tcW w:w="1914" w:type="dxa"/>
          </w:tcPr>
          <w:p w14:paraId="1287A9C2" w14:textId="67DA1B9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шпалера</w:t>
            </w:r>
          </w:p>
        </w:tc>
        <w:tc>
          <w:tcPr>
            <w:tcW w:w="863" w:type="dxa"/>
          </w:tcPr>
          <w:p w14:paraId="798836DD" w14:textId="4020301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</w:tcPr>
          <w:p w14:paraId="79ADAFBF" w14:textId="14724361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кв.м</w:t>
            </w:r>
          </w:p>
        </w:tc>
        <w:tc>
          <w:tcPr>
            <w:tcW w:w="2047" w:type="dxa"/>
          </w:tcPr>
          <w:p w14:paraId="173C2F25" w14:textId="32B1BBD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64 000</w:t>
            </w:r>
          </w:p>
        </w:tc>
      </w:tr>
      <w:tr w:rsidR="008164FB" w:rsidRPr="003662FD" w14:paraId="76D61807" w14:textId="77777777" w:rsidTr="00BB6E4A">
        <w:tc>
          <w:tcPr>
            <w:tcW w:w="540" w:type="dxa"/>
          </w:tcPr>
          <w:p w14:paraId="15F3137B" w14:textId="2600BAA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14:paraId="293F1DD7" w14:textId="56AC9F8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 xml:space="preserve">Устройство мульчирующего слоя </w:t>
            </w:r>
          </w:p>
        </w:tc>
        <w:tc>
          <w:tcPr>
            <w:tcW w:w="1914" w:type="dxa"/>
          </w:tcPr>
          <w:p w14:paraId="756897DF" w14:textId="3771CE52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из коры лиственницы</w:t>
            </w:r>
          </w:p>
        </w:tc>
        <w:tc>
          <w:tcPr>
            <w:tcW w:w="863" w:type="dxa"/>
          </w:tcPr>
          <w:p w14:paraId="48972CE3" w14:textId="29138B8B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40" w:type="dxa"/>
          </w:tcPr>
          <w:p w14:paraId="6AA1E970" w14:textId="28895FEF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кв.м</w:t>
            </w:r>
          </w:p>
        </w:tc>
        <w:tc>
          <w:tcPr>
            <w:tcW w:w="2047" w:type="dxa"/>
          </w:tcPr>
          <w:p w14:paraId="608559E2" w14:textId="55DA4C6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17 000</w:t>
            </w:r>
          </w:p>
        </w:tc>
      </w:tr>
      <w:tr w:rsidR="008164FB" w:rsidRPr="003662FD" w14:paraId="4AF2A1CE" w14:textId="77777777" w:rsidTr="00BB6E4A">
        <w:tc>
          <w:tcPr>
            <w:tcW w:w="540" w:type="dxa"/>
          </w:tcPr>
          <w:p w14:paraId="2F78DC6B" w14:textId="704AA84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  <w:vAlign w:val="center"/>
          </w:tcPr>
          <w:p w14:paraId="4AACC0D9" w14:textId="33EA2830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914" w:type="dxa"/>
          </w:tcPr>
          <w:p w14:paraId="606F25B6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2306B200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E77FA4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618A806" w14:textId="0657155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900 000</w:t>
            </w:r>
          </w:p>
        </w:tc>
      </w:tr>
      <w:tr w:rsidR="008164FB" w:rsidRPr="003662FD" w14:paraId="56580B5F" w14:textId="77777777" w:rsidTr="00BB6E4A">
        <w:tc>
          <w:tcPr>
            <w:tcW w:w="540" w:type="dxa"/>
          </w:tcPr>
          <w:p w14:paraId="0E3ACA0D" w14:textId="7B26A02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  <w:vAlign w:val="center"/>
          </w:tcPr>
          <w:p w14:paraId="00660415" w14:textId="79E64EC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Устройство водоема</w:t>
            </w:r>
          </w:p>
        </w:tc>
        <w:tc>
          <w:tcPr>
            <w:tcW w:w="1914" w:type="dxa"/>
          </w:tcPr>
          <w:p w14:paraId="64B7454F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5EAE3EE" w14:textId="5CC9714B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14:paraId="7F370FD4" w14:textId="4BC9FEE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кв.м</w:t>
            </w:r>
          </w:p>
        </w:tc>
        <w:tc>
          <w:tcPr>
            <w:tcW w:w="2047" w:type="dxa"/>
          </w:tcPr>
          <w:p w14:paraId="7E672735" w14:textId="49380CF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200 000</w:t>
            </w:r>
          </w:p>
        </w:tc>
      </w:tr>
      <w:tr w:rsidR="008164FB" w:rsidRPr="003662FD" w14:paraId="68CFE595" w14:textId="77777777" w:rsidTr="00BB6E4A">
        <w:tc>
          <w:tcPr>
            <w:tcW w:w="540" w:type="dxa"/>
          </w:tcPr>
          <w:p w14:paraId="43FF9407" w14:textId="55AEDF82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  <w:vAlign w:val="center"/>
          </w:tcPr>
          <w:p w14:paraId="3EDE9BFF" w14:textId="3817421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Устройство ступеней в саду</w:t>
            </w:r>
          </w:p>
        </w:tc>
        <w:tc>
          <w:tcPr>
            <w:tcW w:w="1914" w:type="dxa"/>
          </w:tcPr>
          <w:p w14:paraId="7D135C1A" w14:textId="1D56DE7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ступени к зеркалам</w:t>
            </w:r>
          </w:p>
        </w:tc>
        <w:tc>
          <w:tcPr>
            <w:tcW w:w="863" w:type="dxa"/>
          </w:tcPr>
          <w:p w14:paraId="6AC142CF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2CF8A9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F4C2FBB" w14:textId="21FB855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25 000</w:t>
            </w:r>
          </w:p>
        </w:tc>
      </w:tr>
      <w:tr w:rsidR="008164FB" w:rsidRPr="003662FD" w14:paraId="321CCB42" w14:textId="77777777" w:rsidTr="00BB6E4A">
        <w:tc>
          <w:tcPr>
            <w:tcW w:w="540" w:type="dxa"/>
          </w:tcPr>
          <w:p w14:paraId="1E9FCF66" w14:textId="30C167E0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  <w:vAlign w:val="center"/>
          </w:tcPr>
          <w:p w14:paraId="73E442A2" w14:textId="1F8731D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Устройство ворот</w:t>
            </w:r>
          </w:p>
        </w:tc>
        <w:tc>
          <w:tcPr>
            <w:tcW w:w="1914" w:type="dxa"/>
          </w:tcPr>
          <w:p w14:paraId="16DD451A" w14:textId="6351984C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кованные ворота</w:t>
            </w:r>
          </w:p>
        </w:tc>
        <w:tc>
          <w:tcPr>
            <w:tcW w:w="863" w:type="dxa"/>
          </w:tcPr>
          <w:p w14:paraId="41B0C0D9" w14:textId="008310E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34E32CD5" w14:textId="268F2CA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0A3BC5B8" w14:textId="584D2118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50 000</w:t>
            </w:r>
          </w:p>
        </w:tc>
      </w:tr>
      <w:tr w:rsidR="008164FB" w:rsidRPr="003662FD" w14:paraId="3D49201E" w14:textId="77777777" w:rsidTr="00BB6E4A">
        <w:tc>
          <w:tcPr>
            <w:tcW w:w="540" w:type="dxa"/>
          </w:tcPr>
          <w:p w14:paraId="0337053B" w14:textId="495F862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  <w:vAlign w:val="center"/>
          </w:tcPr>
          <w:p w14:paraId="70D0625A" w14:textId="604A92F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Скамья</w:t>
            </w:r>
          </w:p>
        </w:tc>
        <w:tc>
          <w:tcPr>
            <w:tcW w:w="1914" w:type="dxa"/>
          </w:tcPr>
          <w:p w14:paraId="055A0033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68C6657D" w14:textId="7F420D9F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1E3058C2" w14:textId="4FCCD7E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3FC9D6FB" w14:textId="40B0C39C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70 000</w:t>
            </w:r>
          </w:p>
        </w:tc>
      </w:tr>
      <w:tr w:rsidR="008164FB" w:rsidRPr="003662FD" w14:paraId="094A206F" w14:textId="77777777" w:rsidTr="00BB6E4A">
        <w:tc>
          <w:tcPr>
            <w:tcW w:w="540" w:type="dxa"/>
          </w:tcPr>
          <w:p w14:paraId="6634A0BB" w14:textId="51CD8E6F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  <w:vAlign w:val="center"/>
          </w:tcPr>
          <w:p w14:paraId="0C07161B" w14:textId="0EF6F8F4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Зеркала</w:t>
            </w:r>
          </w:p>
        </w:tc>
        <w:tc>
          <w:tcPr>
            <w:tcW w:w="1914" w:type="dxa"/>
          </w:tcPr>
          <w:p w14:paraId="06E7BA11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02D9D0C2" w14:textId="5BB7EBB4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14:paraId="792A46E3" w14:textId="078B7C2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65EE7D4F" w14:textId="66C2227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6 000</w:t>
            </w:r>
          </w:p>
        </w:tc>
      </w:tr>
      <w:tr w:rsidR="008164FB" w:rsidRPr="003662FD" w14:paraId="620FD7A9" w14:textId="77777777" w:rsidTr="00BB6E4A">
        <w:tc>
          <w:tcPr>
            <w:tcW w:w="540" w:type="dxa"/>
          </w:tcPr>
          <w:p w14:paraId="761D4203" w14:textId="4537923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  <w:vAlign w:val="center"/>
          </w:tcPr>
          <w:p w14:paraId="5B7A5936" w14:textId="2C4AE0B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Скульптура</w:t>
            </w:r>
          </w:p>
        </w:tc>
        <w:tc>
          <w:tcPr>
            <w:tcW w:w="1914" w:type="dxa"/>
          </w:tcPr>
          <w:p w14:paraId="7FBD4AA6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1BE5C0F0" w14:textId="0D2657BC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14:paraId="582769C3" w14:textId="139299B1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шт</w:t>
            </w:r>
          </w:p>
        </w:tc>
        <w:tc>
          <w:tcPr>
            <w:tcW w:w="2047" w:type="dxa"/>
          </w:tcPr>
          <w:p w14:paraId="7B114EFA" w14:textId="4CCCC583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30 000</w:t>
            </w:r>
          </w:p>
        </w:tc>
      </w:tr>
      <w:tr w:rsidR="008164FB" w:rsidRPr="003662FD" w14:paraId="5AF15D93" w14:textId="77777777" w:rsidTr="00BB6E4A">
        <w:tc>
          <w:tcPr>
            <w:tcW w:w="9345" w:type="dxa"/>
            <w:gridSpan w:val="6"/>
          </w:tcPr>
          <w:p w14:paraId="1222C522" w14:textId="50FE334A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 xml:space="preserve">Монтажные и строительные работы </w:t>
            </w:r>
          </w:p>
        </w:tc>
      </w:tr>
      <w:tr w:rsidR="008164FB" w:rsidRPr="003662FD" w14:paraId="719BEA15" w14:textId="77777777" w:rsidTr="00BB6E4A">
        <w:tc>
          <w:tcPr>
            <w:tcW w:w="540" w:type="dxa"/>
          </w:tcPr>
          <w:p w14:paraId="01362A01" w14:textId="020486DE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  <w:vAlign w:val="center"/>
          </w:tcPr>
          <w:p w14:paraId="15F61FE3" w14:textId="1C0C8422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Монтаж сада</w:t>
            </w:r>
          </w:p>
        </w:tc>
        <w:tc>
          <w:tcPr>
            <w:tcW w:w="1914" w:type="dxa"/>
          </w:tcPr>
          <w:p w14:paraId="1E3211CC" w14:textId="3F05B8A3" w:rsidR="008164FB" w:rsidRPr="00BB6E4A" w:rsidRDefault="008164FB" w:rsidP="00BB6E4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</w:tcPr>
          <w:p w14:paraId="01E18549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43C2E5E6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6FA765F" w14:textId="3EB7E021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350 000</w:t>
            </w:r>
          </w:p>
        </w:tc>
      </w:tr>
      <w:tr w:rsidR="008164FB" w:rsidRPr="003662FD" w14:paraId="619B3B88" w14:textId="77777777" w:rsidTr="00BB6E4A">
        <w:tc>
          <w:tcPr>
            <w:tcW w:w="540" w:type="dxa"/>
          </w:tcPr>
          <w:p w14:paraId="579BF107" w14:textId="33BF6EEC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141" w:type="dxa"/>
            <w:vAlign w:val="center"/>
          </w:tcPr>
          <w:p w14:paraId="147A7B8D" w14:textId="7F3BFA92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Демонтаж сада</w:t>
            </w:r>
          </w:p>
        </w:tc>
        <w:tc>
          <w:tcPr>
            <w:tcW w:w="1914" w:type="dxa"/>
          </w:tcPr>
          <w:p w14:paraId="39E29A2D" w14:textId="18D1ADD0" w:rsidR="008164FB" w:rsidRPr="00BB6E4A" w:rsidRDefault="008164FB" w:rsidP="00BB6E4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</w:tcPr>
          <w:p w14:paraId="454194E7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FFA329D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C74A2ED" w14:textId="5007AE2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175 000</w:t>
            </w:r>
          </w:p>
        </w:tc>
      </w:tr>
      <w:tr w:rsidR="008164FB" w:rsidRPr="003662FD" w14:paraId="1A4341A7" w14:textId="77777777" w:rsidTr="00BB6E4A">
        <w:tc>
          <w:tcPr>
            <w:tcW w:w="9345" w:type="dxa"/>
            <w:gridSpan w:val="6"/>
          </w:tcPr>
          <w:p w14:paraId="7F9F3864" w14:textId="1ED5B8E6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 xml:space="preserve">Транспортные расходы </w:t>
            </w:r>
          </w:p>
        </w:tc>
      </w:tr>
      <w:tr w:rsidR="008164FB" w:rsidRPr="003662FD" w14:paraId="39DF0725" w14:textId="77777777" w:rsidTr="00BB6E4A">
        <w:tc>
          <w:tcPr>
            <w:tcW w:w="540" w:type="dxa"/>
          </w:tcPr>
          <w:p w14:paraId="48DECFEF" w14:textId="2900FED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141" w:type="dxa"/>
            <w:vAlign w:val="center"/>
          </w:tcPr>
          <w:p w14:paraId="26DBCF21" w14:textId="6C32AC12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Доставка растений</w:t>
            </w:r>
          </w:p>
        </w:tc>
        <w:tc>
          <w:tcPr>
            <w:tcW w:w="1914" w:type="dxa"/>
          </w:tcPr>
          <w:p w14:paraId="59A5F8FB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4F4DA6C6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03E1DA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CFC65ED" w14:textId="7DDABDD9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25 000</w:t>
            </w:r>
          </w:p>
        </w:tc>
      </w:tr>
      <w:tr w:rsidR="008164FB" w:rsidRPr="003662FD" w14:paraId="1CC2B31B" w14:textId="77777777" w:rsidTr="00BB6E4A">
        <w:tc>
          <w:tcPr>
            <w:tcW w:w="540" w:type="dxa"/>
          </w:tcPr>
          <w:p w14:paraId="0C34CD52" w14:textId="18A624A2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141" w:type="dxa"/>
            <w:vAlign w:val="center"/>
          </w:tcPr>
          <w:p w14:paraId="60B57EF4" w14:textId="087E959D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Доставка материалов</w:t>
            </w:r>
          </w:p>
        </w:tc>
        <w:tc>
          <w:tcPr>
            <w:tcW w:w="1914" w:type="dxa"/>
          </w:tcPr>
          <w:p w14:paraId="2DD45160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14:paraId="45429795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26BE0273" w14:textId="77777777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270CF04" w14:textId="59892845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25 000</w:t>
            </w:r>
          </w:p>
        </w:tc>
      </w:tr>
      <w:tr w:rsidR="008164FB" w:rsidRPr="003662FD" w14:paraId="75F027CB" w14:textId="77777777" w:rsidTr="00BB6E4A">
        <w:tc>
          <w:tcPr>
            <w:tcW w:w="7298" w:type="dxa"/>
            <w:gridSpan w:val="5"/>
          </w:tcPr>
          <w:p w14:paraId="517FD489" w14:textId="5FD854A1" w:rsidR="008164FB" w:rsidRPr="00BB6E4A" w:rsidRDefault="008164FB" w:rsidP="00BB6E4A">
            <w:pPr>
              <w:jc w:val="right"/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047" w:type="dxa"/>
          </w:tcPr>
          <w:p w14:paraId="30097592" w14:textId="18DEE588" w:rsidR="008164FB" w:rsidRPr="00BB6E4A" w:rsidRDefault="008164FB" w:rsidP="00BB6E4A">
            <w:pPr>
              <w:rPr>
                <w:rFonts w:cs="Times New Roman"/>
                <w:sz w:val="24"/>
                <w:szCs w:val="24"/>
              </w:rPr>
            </w:pPr>
            <w:r w:rsidRPr="00BB6E4A">
              <w:rPr>
                <w:rFonts w:cs="Times New Roman"/>
                <w:sz w:val="24"/>
                <w:szCs w:val="24"/>
              </w:rPr>
              <w:t>2 907 000</w:t>
            </w:r>
          </w:p>
        </w:tc>
      </w:tr>
    </w:tbl>
    <w:p w14:paraId="3CA695D7" w14:textId="0FDA3C9B" w:rsidR="00F12C76" w:rsidRDefault="00BB6E4A" w:rsidP="00BB6E4A">
      <w:pPr>
        <w:spacing w:after="0"/>
        <w:ind w:firstLine="709"/>
        <w:jc w:val="right"/>
      </w:pPr>
      <w:r>
        <w:t>Сметная стоимость проекта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7F"/>
    <w:rsid w:val="001323CA"/>
    <w:rsid w:val="00271BEE"/>
    <w:rsid w:val="003244C8"/>
    <w:rsid w:val="003662FD"/>
    <w:rsid w:val="003B4CAE"/>
    <w:rsid w:val="00493B68"/>
    <w:rsid w:val="00514E28"/>
    <w:rsid w:val="00601822"/>
    <w:rsid w:val="00636B94"/>
    <w:rsid w:val="006C0B77"/>
    <w:rsid w:val="00716856"/>
    <w:rsid w:val="008164FB"/>
    <w:rsid w:val="008242FF"/>
    <w:rsid w:val="00851A01"/>
    <w:rsid w:val="00870751"/>
    <w:rsid w:val="0090471D"/>
    <w:rsid w:val="00922C48"/>
    <w:rsid w:val="00984F64"/>
    <w:rsid w:val="009B0A8C"/>
    <w:rsid w:val="00B27B73"/>
    <w:rsid w:val="00B915B7"/>
    <w:rsid w:val="00BA7860"/>
    <w:rsid w:val="00BB6E4A"/>
    <w:rsid w:val="00C10FFF"/>
    <w:rsid w:val="00C845BC"/>
    <w:rsid w:val="00CB2A9B"/>
    <w:rsid w:val="00CE727F"/>
    <w:rsid w:val="00D84FBE"/>
    <w:rsid w:val="00DD3898"/>
    <w:rsid w:val="00EA21D9"/>
    <w:rsid w:val="00EA59DF"/>
    <w:rsid w:val="00EE4070"/>
    <w:rsid w:val="00EF56A7"/>
    <w:rsid w:val="00F12C76"/>
    <w:rsid w:val="00F71FE2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111E"/>
  <w15:chartTrackingRefBased/>
  <w15:docId w15:val="{31F32014-B333-4F86-8024-2022BFD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244C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2022-02-16T11:39:00Z</dcterms:created>
  <dcterms:modified xsi:type="dcterms:W3CDTF">2022-02-16T20:35:00Z</dcterms:modified>
</cp:coreProperties>
</file>